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STable2"/>
        <w:tblW w:w="0" w:type="auto"/>
        <w:jc w:val="center"/>
        <w:tblInd w:w="0" w:type="dxa"/>
        <w:tblLook w:val="04A0" w:firstRow="1" w:lastRow="0" w:firstColumn="1" w:lastColumn="0" w:noHBand="0" w:noVBand="1"/>
      </w:tblPr>
      <w:tblGrid>
        <w:gridCol w:w="1582"/>
        <w:gridCol w:w="8154"/>
      </w:tblGrid>
      <w:tr w:rsidR="005360B4" w:rsidRPr="00E11BFD" w14:paraId="557C7102" w14:textId="77777777" w:rsidTr="00281140">
        <w:trPr>
          <w:cnfStyle w:val="100000000000" w:firstRow="1" w:lastRow="0" w:firstColumn="0" w:lastColumn="0" w:oddVBand="0" w:evenVBand="0" w:oddHBand="0" w:evenHBand="0" w:firstRowFirstColumn="0" w:firstRowLastColumn="0" w:lastRowFirstColumn="0" w:lastRowLastColumn="0"/>
          <w:trHeight w:val="1414"/>
          <w:jc w:val="center"/>
        </w:trPr>
        <w:tc>
          <w:tcPr>
            <w:cnfStyle w:val="001000000000" w:firstRow="0" w:lastRow="0" w:firstColumn="1" w:lastColumn="0" w:oddVBand="0" w:evenVBand="0" w:oddHBand="0" w:evenHBand="0" w:firstRowFirstColumn="0" w:firstRowLastColumn="0" w:lastRowFirstColumn="0" w:lastRowLastColumn="0"/>
            <w:tcW w:w="0" w:type="auto"/>
            <w:gridSpan w:val="2"/>
            <w:tcBorders>
              <w:top w:val="single" w:sz="4" w:space="0" w:color="3A9262"/>
              <w:left w:val="single" w:sz="4" w:space="0" w:color="3A9262"/>
              <w:bottom w:val="single" w:sz="4" w:space="0" w:color="3A9262"/>
              <w:right w:val="single" w:sz="4" w:space="0" w:color="3A9262"/>
            </w:tcBorders>
            <w:noWrap/>
            <w:hideMark/>
          </w:tcPr>
          <w:p w14:paraId="7902022C" w14:textId="77777777" w:rsidR="005360B4" w:rsidRPr="005360B4" w:rsidRDefault="005360B4" w:rsidP="001D675F">
            <w:pPr>
              <w:spacing w:before="40" w:after="60" w:line="360" w:lineRule="auto"/>
              <w:jc w:val="center"/>
              <w:rPr>
                <w:color w:val="FFFFFF" w:themeColor="background1"/>
                <w:sz w:val="32"/>
                <w:szCs w:val="32"/>
              </w:rPr>
            </w:pPr>
            <w:r w:rsidRPr="005360B4">
              <w:rPr>
                <w:color w:val="FFFFFF" w:themeColor="background1"/>
                <w:sz w:val="32"/>
                <w:szCs w:val="32"/>
              </w:rPr>
              <w:t>DCUSA Model Specification Pack Cover Sheet</w:t>
            </w:r>
          </w:p>
          <w:p w14:paraId="7F0B5844" w14:textId="4105662B" w:rsidR="005360B4" w:rsidRPr="00531B03" w:rsidRDefault="005360B4" w:rsidP="001D675F">
            <w:pPr>
              <w:spacing w:before="40" w:after="60" w:line="360" w:lineRule="auto"/>
              <w:jc w:val="center"/>
              <w:rPr>
                <w:color w:val="FFFFFF" w:themeColor="background1"/>
                <w:sz w:val="32"/>
                <w:szCs w:val="32"/>
              </w:rPr>
            </w:pPr>
            <w:r w:rsidRPr="005360B4">
              <w:rPr>
                <w:color w:val="FFFFFF" w:themeColor="background1"/>
                <w:sz w:val="32"/>
                <w:szCs w:val="32"/>
              </w:rPr>
              <w:t>DCP</w:t>
            </w:r>
            <w:r w:rsidR="00531B03">
              <w:rPr>
                <w:color w:val="FFFFFF" w:themeColor="background1"/>
                <w:sz w:val="32"/>
                <w:szCs w:val="32"/>
              </w:rPr>
              <w:t xml:space="preserve"> </w:t>
            </w:r>
            <w:sdt>
              <w:sdtPr>
                <w:rPr>
                  <w:color w:val="FFFFFF" w:themeColor="background1"/>
                  <w:sz w:val="32"/>
                  <w:szCs w:val="32"/>
                </w:rPr>
                <w:alias w:val="DCP_Number"/>
                <w:tag w:val="DCP_Number"/>
                <w:id w:val="-1275941002"/>
                <w:placeholder>
                  <w:docPart w:val="E925E511FF944605B58E9A876BA0EB6E"/>
                </w:placeholder>
                <w:dataBinding w:prefixMappings="xmlns:ns0='http://purl.org/dc/elements/1.1/' xmlns:ns1='http://schemas.openxmlformats.org/package/2006/metadata/core-properties' " w:xpath="/ns1:coreProperties[1]/ns1:keywords[1]" w:storeItemID="{6C3C8BC8-F283-45AE-878A-BAB7291924A1}"/>
                <w:text/>
              </w:sdtPr>
              <w:sdtContent>
                <w:r w:rsidR="002B1CD6">
                  <w:rPr>
                    <w:color w:val="FFFFFF" w:themeColor="background1"/>
                    <w:sz w:val="32"/>
                    <w:szCs w:val="32"/>
                  </w:rPr>
                  <w:t>452</w:t>
                </w:r>
              </w:sdtContent>
            </w:sdt>
            <w:r w:rsidRPr="005360B4">
              <w:rPr>
                <w:color w:val="FFFFFF" w:themeColor="background1"/>
                <w:sz w:val="32"/>
                <w:szCs w:val="32"/>
              </w:rPr>
              <w:t xml:space="preserve"> </w:t>
            </w:r>
            <w:r>
              <w:rPr>
                <w:color w:val="FFFFFF" w:themeColor="background1"/>
                <w:sz w:val="32"/>
                <w:szCs w:val="32"/>
              </w:rPr>
              <w:t>‘</w:t>
            </w:r>
            <w:sdt>
              <w:sdtPr>
                <w:rPr>
                  <w:color w:val="FFFFFF" w:themeColor="background1"/>
                  <w:sz w:val="32"/>
                  <w:szCs w:val="32"/>
                </w:rPr>
                <w:alias w:val="DCP_Title"/>
                <w:tag w:val=""/>
                <w:id w:val="937093594"/>
                <w:placeholder>
                  <w:docPart w:val="2BFF925C1C2C4D1980DAD9F96986FE0F"/>
                </w:placeholder>
                <w:dataBinding w:prefixMappings="xmlns:ns0='http://purl.org/dc/elements/1.1/' xmlns:ns1='http://schemas.openxmlformats.org/package/2006/metadata/core-properties' " w:xpath="/ns1:coreProperties[1]/ns0:title[1]" w:storeItemID="{6C3C8BC8-F283-45AE-878A-BAB7291924A1}"/>
                <w:text/>
              </w:sdtPr>
              <w:sdtContent>
                <w:r w:rsidR="002B1CD6" w:rsidRPr="002B1CD6">
                  <w:rPr>
                    <w:color w:val="FFFFFF" w:themeColor="background1"/>
                    <w:sz w:val="32"/>
                    <w:szCs w:val="32"/>
                  </w:rPr>
                  <w:t>Correct application of Forward Cost Pricing EDCM charges to users connected directly to a Grid Supply Point</w:t>
                </w:r>
              </w:sdtContent>
            </w:sdt>
            <w:r>
              <w:rPr>
                <w:color w:val="FFFFFF" w:themeColor="background1"/>
                <w:sz w:val="32"/>
                <w:szCs w:val="32"/>
              </w:rPr>
              <w:t>’</w:t>
            </w:r>
          </w:p>
          <w:p w14:paraId="5D1A5003" w14:textId="358754D9" w:rsidR="00531B03" w:rsidRPr="002C76C8" w:rsidRDefault="00531B03" w:rsidP="001D675F">
            <w:pPr>
              <w:spacing w:before="40" w:after="60" w:line="360" w:lineRule="auto"/>
              <w:jc w:val="center"/>
              <w:rPr>
                <w:b w:val="0"/>
                <w:color w:val="FFFFFF" w:themeColor="background1"/>
                <w:szCs w:val="24"/>
              </w:rPr>
            </w:pPr>
            <w:r w:rsidRPr="002C76C8">
              <w:rPr>
                <w:color w:val="FFFFFF" w:themeColor="background1"/>
                <w:szCs w:val="24"/>
              </w:rPr>
              <w:t xml:space="preserve">Model(s): </w:t>
            </w:r>
            <w:sdt>
              <w:sdtPr>
                <w:rPr>
                  <w:color w:val="FFFFFF" w:themeColor="background1"/>
                  <w:szCs w:val="24"/>
                </w:rPr>
                <w:alias w:val="DCP_Models"/>
                <w:tag w:val=""/>
                <w:id w:val="1766196616"/>
                <w:placeholder>
                  <w:docPart w:val="EA1D9402C8194798AD5EEBBB9AEA2C2D"/>
                </w:placeholder>
                <w:dataBinding w:prefixMappings="xmlns:ns0='http://purl.org/dc/elements/1.1/' xmlns:ns1='http://schemas.openxmlformats.org/package/2006/metadata/core-properties' " w:xpath="/ns1:coreProperties[1]/ns0:subject[1]" w:storeItemID="{6C3C8BC8-F283-45AE-878A-BAB7291924A1}"/>
                <w:text/>
              </w:sdtPr>
              <w:sdtContent>
                <w:r w:rsidR="002B1CD6">
                  <w:rPr>
                    <w:color w:val="FFFFFF" w:themeColor="background1"/>
                    <w:szCs w:val="24"/>
                  </w:rPr>
                  <w:t>EDCM</w:t>
                </w:r>
                <w:r w:rsidR="002B1CD6">
                  <w:rPr>
                    <w:color w:val="FFFFFF" w:themeColor="background1"/>
                    <w:szCs w:val="24"/>
                  </w:rPr>
                  <w:t xml:space="preserve"> (FCP)</w:t>
                </w:r>
              </w:sdtContent>
            </w:sdt>
          </w:p>
        </w:tc>
      </w:tr>
      <w:tr w:rsidR="005A2A7C" w:rsidRPr="00C603CB" w14:paraId="58D58186" w14:textId="77777777" w:rsidTr="00281140">
        <w:trPr>
          <w:trHeight w:val="462"/>
          <w:jc w:val="center"/>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3A9262"/>
              <w:left w:val="single" w:sz="4" w:space="0" w:color="3A9262"/>
              <w:bottom w:val="single" w:sz="4" w:space="0" w:color="3A9262"/>
              <w:right w:val="single" w:sz="4" w:space="0" w:color="3A9262"/>
            </w:tcBorders>
            <w:noWrap/>
          </w:tcPr>
          <w:p w14:paraId="09596CF9" w14:textId="77777777" w:rsidR="005A2A7C" w:rsidRPr="00281140" w:rsidRDefault="005A2A7C" w:rsidP="001D675F">
            <w:pPr>
              <w:spacing w:after="60"/>
              <w:rPr>
                <w:b w:val="0"/>
                <w:sz w:val="22"/>
              </w:rPr>
            </w:pPr>
            <w:r w:rsidRPr="00281140">
              <w:rPr>
                <w:sz w:val="22"/>
              </w:rPr>
              <w:t>Service Type:</w:t>
            </w:r>
          </w:p>
          <w:p w14:paraId="24E66BF9" w14:textId="58491BB3" w:rsidR="0000692F" w:rsidRPr="00281140" w:rsidRDefault="0000692F" w:rsidP="001D675F">
            <w:pPr>
              <w:spacing w:after="60"/>
              <w:rPr>
                <w:b w:val="0"/>
                <w:bCs/>
                <w:sz w:val="22"/>
              </w:rPr>
            </w:pPr>
            <w:r w:rsidRPr="00281140">
              <w:rPr>
                <w:b w:val="0"/>
                <w:bCs/>
                <w:color w:val="808080" w:themeColor="background1" w:themeShade="80"/>
                <w:sz w:val="22"/>
              </w:rPr>
              <w:t>(add more rows if needed)</w:t>
            </w:r>
          </w:p>
        </w:tc>
        <w:sdt>
          <w:sdtPr>
            <w:rPr>
              <w:color w:val="000000" w:themeColor="text1"/>
              <w:sz w:val="22"/>
              <w:szCs w:val="20"/>
            </w:rPr>
            <w:id w:val="-1102185503"/>
            <w:placeholder>
              <w:docPart w:val="DDE9307B658244AA8F8A0AF87F082858"/>
            </w:placeholder>
            <w:dropDownList>
              <w:listItem w:displayText="Choose an item." w:value=""/>
              <w:listItem w:displayText="Service 1 - ARP" w:value="Service 1 - ARP"/>
              <w:listItem w:displayText="Service 1 - CDCM" w:value="Service 1 - CDCM"/>
              <w:listItem w:displayText="Service 1 - EDCM" w:value="Service 1 - EDCM"/>
              <w:listItem w:displayText="Service 1 - PCDM" w:value="Service 1 - PCDM"/>
              <w:listItem w:displayText="Service 2A - ARP" w:value="Service 2A - ARP"/>
              <w:listItem w:displayText="Service 2A - CDCM" w:value="Service 2A - CDCM"/>
              <w:listItem w:displayText="Service 2A - EDCM" w:value="Service 2A - EDCM"/>
              <w:listItem w:displayText="Service 2A - PCDM" w:value="Service 2A - PCDM"/>
              <w:listItem w:displayText="Service 2B - ARP" w:value="Service 2B - ARP"/>
              <w:listItem w:displayText="Service 2B - CDCM" w:value="Service 2B - CDCM"/>
              <w:listItem w:displayText="Service 2B - EDCM" w:value="Service 2B - EDCM"/>
              <w:listItem w:displayText="Service 2B - PCDM" w:value="Service 2B - PCDM"/>
              <w:listItem w:displayText="Service 3" w:value="Service 3"/>
              <w:listItem w:displayText="Service 4" w:value="Service 4"/>
              <w:listItem w:displayText="Service 5" w:value="Service 5"/>
              <w:listItem w:displayText="Service 6" w:value="Service 6"/>
              <w:listItem w:displayText="Service 7" w:value="Service 7"/>
            </w:dropDownList>
          </w:sdtPr>
          <w:sdtEndPr/>
          <w:sdtContent>
            <w:tc>
              <w:tcPr>
                <w:tcW w:w="0" w:type="auto"/>
                <w:tcBorders>
                  <w:top w:val="single" w:sz="4" w:space="0" w:color="3A9262"/>
                  <w:left w:val="single" w:sz="4" w:space="0" w:color="3A9262"/>
                  <w:bottom w:val="single" w:sz="4" w:space="0" w:color="3A9262"/>
                  <w:right w:val="single" w:sz="4" w:space="0" w:color="3A9262"/>
                </w:tcBorders>
              </w:tcPr>
              <w:p w14:paraId="36C9051A" w14:textId="46699B15" w:rsidR="005A2A7C" w:rsidRPr="00281140" w:rsidRDefault="002B1CD6" w:rsidP="001D675F">
                <w:pPr>
                  <w:spacing w:before="120"/>
                  <w:cnfStyle w:val="000000000000" w:firstRow="0" w:lastRow="0" w:firstColumn="0" w:lastColumn="0" w:oddVBand="0" w:evenVBand="0" w:oddHBand="0" w:evenHBand="0" w:firstRowFirstColumn="0" w:firstRowLastColumn="0" w:lastRowFirstColumn="0" w:lastRowLastColumn="0"/>
                  <w:rPr>
                    <w:color w:val="000000" w:themeColor="text1"/>
                    <w:sz w:val="22"/>
                  </w:rPr>
                </w:pPr>
                <w:r w:rsidRPr="0031690B">
                  <w:rPr>
                    <w:color w:val="000000" w:themeColor="text1"/>
                    <w:sz w:val="22"/>
                    <w:szCs w:val="20"/>
                  </w:rPr>
                  <w:t>Service 1 - EDCM</w:t>
                </w:r>
              </w:p>
            </w:tc>
          </w:sdtContent>
        </w:sdt>
      </w:tr>
      <w:tr w:rsidR="007D01F6" w:rsidRPr="00C603CB" w14:paraId="073E61A2" w14:textId="77777777" w:rsidTr="00281140">
        <w:trPr>
          <w:trHeight w:val="462"/>
          <w:jc w:val="center"/>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3A9262"/>
              <w:left w:val="single" w:sz="4" w:space="0" w:color="3A9262"/>
              <w:bottom w:val="single" w:sz="4" w:space="0" w:color="3A9262"/>
              <w:right w:val="single" w:sz="4" w:space="0" w:color="3A9262"/>
            </w:tcBorders>
            <w:noWrap/>
          </w:tcPr>
          <w:p w14:paraId="04241255" w14:textId="7E4039A5" w:rsidR="007D01F6" w:rsidRPr="00281140" w:rsidRDefault="007D01F6" w:rsidP="001D675F">
            <w:pPr>
              <w:spacing w:after="60"/>
              <w:rPr>
                <w:sz w:val="22"/>
              </w:rPr>
            </w:pPr>
            <w:r w:rsidRPr="00281140">
              <w:rPr>
                <w:sz w:val="22"/>
              </w:rPr>
              <w:t>Date:</w:t>
            </w:r>
          </w:p>
        </w:tc>
        <w:sdt>
          <w:sdtPr>
            <w:rPr>
              <w:color w:val="000000" w:themeColor="text1"/>
              <w:sz w:val="22"/>
              <w:szCs w:val="20"/>
            </w:rPr>
            <w:id w:val="1309057229"/>
            <w:placeholder>
              <w:docPart w:val="DefaultPlaceholder_-1854013438"/>
            </w:placeholder>
            <w:date w:fullDate="2025-05-01T00:00:00Z">
              <w:dateFormat w:val="dd MMMM yyyy"/>
              <w:lid w:val="en-GB"/>
              <w:storeMappedDataAs w:val="dateTime"/>
              <w:calendar w:val="gregorian"/>
            </w:date>
          </w:sdtPr>
          <w:sdtEndPr/>
          <w:sdtContent>
            <w:tc>
              <w:tcPr>
                <w:tcW w:w="0" w:type="auto"/>
                <w:tcBorders>
                  <w:top w:val="single" w:sz="4" w:space="0" w:color="3A9262"/>
                  <w:left w:val="single" w:sz="4" w:space="0" w:color="3A9262"/>
                  <w:bottom w:val="single" w:sz="4" w:space="0" w:color="3A9262"/>
                  <w:right w:val="single" w:sz="4" w:space="0" w:color="3A9262"/>
                </w:tcBorders>
              </w:tcPr>
              <w:p w14:paraId="76DFEAC4" w14:textId="7B5C5E4B" w:rsidR="007D01F6" w:rsidRPr="00281140" w:rsidRDefault="002B1CD6" w:rsidP="001D675F">
                <w:pPr>
                  <w:spacing w:before="120"/>
                  <w:cnfStyle w:val="000000000000" w:firstRow="0" w:lastRow="0" w:firstColumn="0" w:lastColumn="0" w:oddVBand="0" w:evenVBand="0" w:oddHBand="0" w:evenHBand="0" w:firstRowFirstColumn="0" w:firstRowLastColumn="0" w:lastRowFirstColumn="0" w:lastRowLastColumn="0"/>
                  <w:rPr>
                    <w:color w:val="000000" w:themeColor="text1"/>
                    <w:sz w:val="22"/>
                  </w:rPr>
                </w:pPr>
                <w:r w:rsidRPr="0031690B">
                  <w:rPr>
                    <w:color w:val="000000" w:themeColor="text1"/>
                    <w:sz w:val="22"/>
                    <w:szCs w:val="20"/>
                  </w:rPr>
                  <w:t>01 May 2025</w:t>
                </w:r>
              </w:p>
            </w:tc>
          </w:sdtContent>
        </w:sdt>
      </w:tr>
      <w:tr w:rsidR="007D01F6" w:rsidRPr="00C603CB" w14:paraId="5E42F297" w14:textId="77777777" w:rsidTr="00281140">
        <w:trPr>
          <w:trHeight w:val="462"/>
          <w:jc w:val="center"/>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3A9262"/>
              <w:left w:val="single" w:sz="4" w:space="0" w:color="3A9262"/>
              <w:bottom w:val="single" w:sz="4" w:space="0" w:color="3A9262"/>
              <w:right w:val="single" w:sz="4" w:space="0" w:color="3A9262"/>
            </w:tcBorders>
            <w:noWrap/>
          </w:tcPr>
          <w:p w14:paraId="2208457A" w14:textId="77777777" w:rsidR="007D01F6" w:rsidRPr="00281140" w:rsidRDefault="007D01F6" w:rsidP="001D675F">
            <w:pPr>
              <w:spacing w:after="60"/>
              <w:rPr>
                <w:b w:val="0"/>
                <w:color w:val="404040" w:themeColor="text1" w:themeTint="BF"/>
                <w:sz w:val="22"/>
              </w:rPr>
            </w:pPr>
            <w:r w:rsidRPr="00281140">
              <w:rPr>
                <w:sz w:val="22"/>
              </w:rPr>
              <w:t>Purpose of Document:</w:t>
            </w:r>
          </w:p>
        </w:tc>
        <w:tc>
          <w:tcPr>
            <w:tcW w:w="0" w:type="auto"/>
            <w:tcBorders>
              <w:top w:val="single" w:sz="4" w:space="0" w:color="3A9262"/>
              <w:left w:val="single" w:sz="4" w:space="0" w:color="3A9262"/>
              <w:bottom w:val="single" w:sz="4" w:space="0" w:color="3A9262"/>
              <w:right w:val="single" w:sz="4" w:space="0" w:color="3A9262"/>
            </w:tcBorders>
          </w:tcPr>
          <w:p w14:paraId="325E1471" w14:textId="53D9CD03" w:rsidR="007D01F6" w:rsidRPr="0031690B" w:rsidRDefault="007D01F6" w:rsidP="001D675F">
            <w:pPr>
              <w:spacing w:before="120"/>
              <w:cnfStyle w:val="000000000000" w:firstRow="0" w:lastRow="0" w:firstColumn="0" w:lastColumn="0" w:oddVBand="0" w:evenVBand="0" w:oddHBand="0" w:evenHBand="0" w:firstRowFirstColumn="0" w:firstRowLastColumn="0" w:lastRowFirstColumn="0" w:lastRowLastColumn="0"/>
              <w:rPr>
                <w:color w:val="000000" w:themeColor="text1"/>
                <w:sz w:val="22"/>
              </w:rPr>
            </w:pPr>
            <w:r w:rsidRPr="0031690B">
              <w:rPr>
                <w:color w:val="000000" w:themeColor="text1"/>
                <w:sz w:val="22"/>
              </w:rPr>
              <w:t xml:space="preserve">This cover sheet presents documents for use by the appointed DCUSA consultant in updating the </w:t>
            </w:r>
            <w:sdt>
              <w:sdtPr>
                <w:rPr>
                  <w:color w:val="000000" w:themeColor="text1"/>
                  <w:sz w:val="22"/>
                </w:rPr>
                <w:alias w:val="DCP_Models"/>
                <w:tag w:val=""/>
                <w:id w:val="-1901816357"/>
                <w:placeholder>
                  <w:docPart w:val="FA07428FB1534800AAC24577648292BA"/>
                </w:placeholder>
                <w:dataBinding w:prefixMappings="xmlns:ns0='http://purl.org/dc/elements/1.1/' xmlns:ns1='http://schemas.openxmlformats.org/package/2006/metadata/core-properties' " w:xpath="/ns1:coreProperties[1]/ns0:subject[1]" w:storeItemID="{6C3C8BC8-F283-45AE-878A-BAB7291924A1}"/>
                <w:text/>
              </w:sdtPr>
              <w:sdtEndPr/>
              <w:sdtContent>
                <w:r w:rsidR="002B1CD6" w:rsidRPr="0031690B">
                  <w:rPr>
                    <w:color w:val="000000" w:themeColor="text1"/>
                    <w:sz w:val="22"/>
                  </w:rPr>
                  <w:t>EDCM (FCP)</w:t>
                </w:r>
              </w:sdtContent>
            </w:sdt>
            <w:r w:rsidRPr="0031690B">
              <w:rPr>
                <w:color w:val="000000" w:themeColor="text1"/>
                <w:sz w:val="22"/>
              </w:rPr>
              <w:t xml:space="preserve"> to implement DCP </w:t>
            </w:r>
            <w:sdt>
              <w:sdtPr>
                <w:rPr>
                  <w:color w:val="000000" w:themeColor="text1"/>
                  <w:sz w:val="22"/>
                </w:rPr>
                <w:alias w:val="DCP_Number"/>
                <w:tag w:val="DCP_Number"/>
                <w:id w:val="-1417389888"/>
                <w:placeholder>
                  <w:docPart w:val="D05341E1763641BD80FF4FA8650BE517"/>
                </w:placeholder>
                <w:dataBinding w:prefixMappings="xmlns:ns0='http://purl.org/dc/elements/1.1/' xmlns:ns1='http://schemas.openxmlformats.org/package/2006/metadata/core-properties' " w:xpath="/ns1:coreProperties[1]/ns1:keywords[1]" w:storeItemID="{6C3C8BC8-F283-45AE-878A-BAB7291924A1}"/>
                <w:text/>
              </w:sdtPr>
              <w:sdtEndPr/>
              <w:sdtContent>
                <w:r w:rsidR="002B1CD6" w:rsidRPr="0031690B">
                  <w:rPr>
                    <w:color w:val="000000" w:themeColor="text1"/>
                    <w:sz w:val="22"/>
                  </w:rPr>
                  <w:t>452</w:t>
                </w:r>
              </w:sdtContent>
            </w:sdt>
            <w:r w:rsidRPr="0031690B">
              <w:rPr>
                <w:color w:val="000000" w:themeColor="text1"/>
                <w:sz w:val="22"/>
              </w:rPr>
              <w:t xml:space="preserve"> ‘</w:t>
            </w:r>
            <w:sdt>
              <w:sdtPr>
                <w:rPr>
                  <w:color w:val="000000" w:themeColor="text1"/>
                  <w:sz w:val="22"/>
                </w:rPr>
                <w:alias w:val="DCP_Title"/>
                <w:tag w:val=""/>
                <w:id w:val="1277912705"/>
                <w:placeholder>
                  <w:docPart w:val="D9854853C4634743885AA1E245AABC5C"/>
                </w:placeholder>
                <w:dataBinding w:prefixMappings="xmlns:ns0='http://purl.org/dc/elements/1.1/' xmlns:ns1='http://schemas.openxmlformats.org/package/2006/metadata/core-properties' " w:xpath="/ns1:coreProperties[1]/ns0:title[1]" w:storeItemID="{6C3C8BC8-F283-45AE-878A-BAB7291924A1}"/>
                <w:text/>
              </w:sdtPr>
              <w:sdtEndPr/>
              <w:sdtContent>
                <w:r w:rsidR="002B1CD6" w:rsidRPr="0031690B">
                  <w:rPr>
                    <w:color w:val="000000" w:themeColor="text1"/>
                    <w:sz w:val="22"/>
                  </w:rPr>
                  <w:t>Correct application of Forward Cost Pricing EDCM charges to users connected directly to a Grid Supply Point</w:t>
                </w:r>
              </w:sdtContent>
            </w:sdt>
            <w:r w:rsidRPr="0031690B">
              <w:rPr>
                <w:color w:val="000000" w:themeColor="text1"/>
                <w:sz w:val="22"/>
              </w:rPr>
              <w:t>’.</w:t>
            </w:r>
          </w:p>
        </w:tc>
      </w:tr>
      <w:tr w:rsidR="007D01F6" w:rsidRPr="00C603CB" w14:paraId="70EF2D19" w14:textId="77777777" w:rsidTr="00281140">
        <w:trPr>
          <w:trHeight w:val="462"/>
          <w:jc w:val="center"/>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3A9262"/>
              <w:left w:val="single" w:sz="4" w:space="0" w:color="3A9262"/>
              <w:bottom w:val="single" w:sz="4" w:space="0" w:color="3A9262"/>
              <w:right w:val="single" w:sz="4" w:space="0" w:color="3A9262"/>
            </w:tcBorders>
            <w:noWrap/>
          </w:tcPr>
          <w:p w14:paraId="7104ABED" w14:textId="0432559B" w:rsidR="007D01F6" w:rsidRPr="00281140" w:rsidRDefault="007D01F6" w:rsidP="001D675F">
            <w:pPr>
              <w:spacing w:after="60"/>
              <w:rPr>
                <w:sz w:val="22"/>
              </w:rPr>
            </w:pPr>
            <w:r w:rsidRPr="00281140">
              <w:rPr>
                <w:sz w:val="22"/>
              </w:rPr>
              <w:t>Model Specification</w:t>
            </w:r>
          </w:p>
        </w:tc>
        <w:tc>
          <w:tcPr>
            <w:tcW w:w="0" w:type="auto"/>
            <w:tcBorders>
              <w:top w:val="single" w:sz="4" w:space="0" w:color="3A9262"/>
              <w:left w:val="single" w:sz="4" w:space="0" w:color="3A9262"/>
              <w:bottom w:val="single" w:sz="4" w:space="0" w:color="3A9262"/>
              <w:right w:val="single" w:sz="4" w:space="0" w:color="3A9262"/>
            </w:tcBorders>
          </w:tcPr>
          <w:p w14:paraId="428C54E3" w14:textId="3E3E6F67" w:rsidR="007567AF" w:rsidRPr="00281140" w:rsidRDefault="007567AF" w:rsidP="00281140">
            <w:pPr>
              <w:pStyle w:val="GSTblText1"/>
              <w:spacing w:before="0" w:after="200"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sz w:val="22"/>
              </w:rPr>
            </w:pPr>
            <w:r w:rsidRPr="00281140">
              <w:rPr>
                <w:rFonts w:asciiTheme="minorHAnsi" w:hAnsiTheme="minorHAnsi"/>
                <w:sz w:val="22"/>
              </w:rPr>
              <w:t>Attachment B contains the legal text amendments proposed by the DCP 4</w:t>
            </w:r>
            <w:r w:rsidR="002B1CD6">
              <w:rPr>
                <w:rFonts w:asciiTheme="minorHAnsi" w:hAnsiTheme="minorHAnsi"/>
                <w:sz w:val="22"/>
              </w:rPr>
              <w:t>5</w:t>
            </w:r>
            <w:r w:rsidRPr="00281140">
              <w:rPr>
                <w:rFonts w:asciiTheme="minorHAnsi" w:hAnsiTheme="minorHAnsi"/>
                <w:sz w:val="22"/>
              </w:rPr>
              <w:t>2 Working Group which is to be used by the modelling consultant to implement the DCP 4</w:t>
            </w:r>
            <w:r w:rsidR="002B1CD6">
              <w:rPr>
                <w:rFonts w:asciiTheme="minorHAnsi" w:hAnsiTheme="minorHAnsi"/>
                <w:sz w:val="22"/>
              </w:rPr>
              <w:t>5</w:t>
            </w:r>
            <w:r w:rsidRPr="00281140">
              <w:rPr>
                <w:rFonts w:asciiTheme="minorHAnsi" w:hAnsiTheme="minorHAnsi"/>
                <w:sz w:val="22"/>
              </w:rPr>
              <w:t>2 solution within the abovementioned model. The drafting amendments contained within Attachment B are baselined against the pre-release version for the applicable charging methodolog</w:t>
            </w:r>
            <w:r w:rsidR="002B1CD6">
              <w:rPr>
                <w:rFonts w:asciiTheme="minorHAnsi" w:hAnsiTheme="minorHAnsi"/>
                <w:sz w:val="22"/>
              </w:rPr>
              <w:t>y</w:t>
            </w:r>
            <w:r w:rsidRPr="00281140">
              <w:rPr>
                <w:rFonts w:asciiTheme="minorHAnsi" w:hAnsiTheme="minorHAnsi"/>
                <w:sz w:val="22"/>
              </w:rPr>
              <w:t xml:space="preserve"> (being Schedul</w:t>
            </w:r>
            <w:r w:rsidR="002B1CD6">
              <w:rPr>
                <w:rFonts w:asciiTheme="minorHAnsi" w:hAnsiTheme="minorHAnsi"/>
                <w:sz w:val="22"/>
              </w:rPr>
              <w:t>e</w:t>
            </w:r>
            <w:r w:rsidRPr="00281140">
              <w:rPr>
                <w:rFonts w:asciiTheme="minorHAnsi" w:hAnsiTheme="minorHAnsi"/>
                <w:sz w:val="22"/>
              </w:rPr>
              <w:t xml:space="preserve"> 17) that will be effective as of 01 April 202</w:t>
            </w:r>
            <w:r w:rsidR="002B1CD6">
              <w:rPr>
                <w:rFonts w:asciiTheme="minorHAnsi" w:hAnsiTheme="minorHAnsi"/>
                <w:sz w:val="22"/>
              </w:rPr>
              <w:t>6</w:t>
            </w:r>
            <w:r w:rsidRPr="00281140">
              <w:rPr>
                <w:rFonts w:asciiTheme="minorHAnsi" w:hAnsiTheme="minorHAnsi"/>
                <w:sz w:val="22"/>
              </w:rPr>
              <w:t xml:space="preserve">, as was provided to the appointed modelling consultants on </w:t>
            </w:r>
            <w:r w:rsidR="00B93539" w:rsidRPr="00281140">
              <w:rPr>
                <w:rFonts w:asciiTheme="minorHAnsi" w:hAnsiTheme="minorHAnsi"/>
                <w:sz w:val="22"/>
              </w:rPr>
              <w:t>0</w:t>
            </w:r>
            <w:r w:rsidR="002B1CD6">
              <w:rPr>
                <w:rFonts w:asciiTheme="minorHAnsi" w:hAnsiTheme="minorHAnsi"/>
                <w:sz w:val="22"/>
              </w:rPr>
              <w:t>3</w:t>
            </w:r>
            <w:r w:rsidR="00B93539" w:rsidRPr="00281140">
              <w:rPr>
                <w:rFonts w:asciiTheme="minorHAnsi" w:hAnsiTheme="minorHAnsi"/>
                <w:sz w:val="22"/>
              </w:rPr>
              <w:t xml:space="preserve"> October 202</w:t>
            </w:r>
            <w:r w:rsidR="002B1CD6">
              <w:rPr>
                <w:rFonts w:asciiTheme="minorHAnsi" w:hAnsiTheme="minorHAnsi"/>
                <w:sz w:val="22"/>
              </w:rPr>
              <w:t>4</w:t>
            </w:r>
            <w:r w:rsidR="00B93539" w:rsidRPr="00281140">
              <w:rPr>
                <w:rFonts w:asciiTheme="minorHAnsi" w:hAnsiTheme="minorHAnsi"/>
                <w:sz w:val="22"/>
              </w:rPr>
              <w:t xml:space="preserve"> for th</w:t>
            </w:r>
            <w:r w:rsidRPr="00281140">
              <w:rPr>
                <w:rFonts w:asciiTheme="minorHAnsi" w:hAnsiTheme="minorHAnsi"/>
                <w:sz w:val="22"/>
              </w:rPr>
              <w:t>e purposes of creating the set of models and user guides for the 202</w:t>
            </w:r>
            <w:r w:rsidR="002B1CD6">
              <w:rPr>
                <w:rFonts w:asciiTheme="minorHAnsi" w:hAnsiTheme="minorHAnsi"/>
                <w:sz w:val="22"/>
              </w:rPr>
              <w:t>6</w:t>
            </w:r>
            <w:r w:rsidRPr="00281140">
              <w:rPr>
                <w:rFonts w:asciiTheme="minorHAnsi" w:hAnsiTheme="minorHAnsi"/>
                <w:sz w:val="22"/>
              </w:rPr>
              <w:t>/2</w:t>
            </w:r>
            <w:r w:rsidR="002B1CD6">
              <w:rPr>
                <w:rFonts w:asciiTheme="minorHAnsi" w:hAnsiTheme="minorHAnsi"/>
                <w:sz w:val="22"/>
              </w:rPr>
              <w:t>7</w:t>
            </w:r>
            <w:r w:rsidRPr="00281140">
              <w:rPr>
                <w:rFonts w:asciiTheme="minorHAnsi" w:hAnsiTheme="minorHAnsi"/>
                <w:sz w:val="22"/>
              </w:rPr>
              <w:t xml:space="preserve"> charging year.  </w:t>
            </w:r>
          </w:p>
          <w:p w14:paraId="74D52C8F" w14:textId="7A83DC74" w:rsidR="007567AF" w:rsidRPr="00281140" w:rsidRDefault="007A627A" w:rsidP="00D46422">
            <w:pPr>
              <w:cnfStyle w:val="000000000000" w:firstRow="0" w:lastRow="0" w:firstColumn="0" w:lastColumn="0" w:oddVBand="0" w:evenVBand="0" w:oddHBand="0" w:evenHBand="0" w:firstRowFirstColumn="0" w:firstRowLastColumn="0" w:lastRowFirstColumn="0" w:lastRowLastColumn="0"/>
              <w:rPr>
                <w:sz w:val="22"/>
              </w:rPr>
            </w:pPr>
            <w:r w:rsidRPr="00281140">
              <w:rPr>
                <w:sz w:val="22"/>
              </w:rPr>
              <w:t>T</w:t>
            </w:r>
            <w:r w:rsidR="007567AF" w:rsidRPr="00281140">
              <w:rPr>
                <w:sz w:val="22"/>
              </w:rPr>
              <w:t xml:space="preserve">he appointed modelling consultant is to use the following versions of the models as a baseline for this DCP </w:t>
            </w:r>
            <w:r w:rsidR="00B93539" w:rsidRPr="00281140">
              <w:rPr>
                <w:sz w:val="22"/>
              </w:rPr>
              <w:t>4</w:t>
            </w:r>
            <w:r w:rsidR="00897434">
              <w:rPr>
                <w:sz w:val="22"/>
              </w:rPr>
              <w:t>5</w:t>
            </w:r>
            <w:r w:rsidR="00B93539" w:rsidRPr="00281140">
              <w:rPr>
                <w:sz w:val="22"/>
              </w:rPr>
              <w:t>2</w:t>
            </w:r>
            <w:r w:rsidR="007567AF" w:rsidRPr="00281140">
              <w:rPr>
                <w:sz w:val="22"/>
              </w:rPr>
              <w:t xml:space="preserve"> request:</w:t>
            </w:r>
          </w:p>
          <w:p w14:paraId="51D35C2B" w14:textId="3FAB3E0B" w:rsidR="00D46422" w:rsidRPr="008D69DA" w:rsidRDefault="002B1CD6" w:rsidP="00D46422">
            <w:pPr>
              <w:pStyle w:val="ListParagraph"/>
              <w:numPr>
                <w:ilvl w:val="0"/>
                <w:numId w:val="12"/>
              </w:numPr>
              <w:spacing w:before="0" w:line="276" w:lineRule="auto"/>
              <w:ind w:left="714" w:hanging="357"/>
              <w:contextualSpacing w:val="0"/>
              <w:cnfStyle w:val="000000000000" w:firstRow="0" w:lastRow="0" w:firstColumn="0" w:lastColumn="0" w:oddVBand="0" w:evenVBand="0" w:oddHBand="0" w:evenHBand="0" w:firstRowFirstColumn="0" w:firstRowLastColumn="0" w:lastRowFirstColumn="0" w:lastRowLastColumn="0"/>
              <w:rPr>
                <w:sz w:val="22"/>
              </w:rPr>
            </w:pPr>
            <w:r w:rsidRPr="002B1CD6">
              <w:rPr>
                <w:sz w:val="22"/>
              </w:rPr>
              <w:t>EDCM-FCP_v12_20241025</w:t>
            </w:r>
          </w:p>
          <w:p w14:paraId="0FBA1940" w14:textId="39D1F9BE" w:rsidR="007567AF" w:rsidRPr="00281140" w:rsidRDefault="007567AF" w:rsidP="00D46422">
            <w:pPr>
              <w:cnfStyle w:val="000000000000" w:firstRow="0" w:lastRow="0" w:firstColumn="0" w:lastColumn="0" w:oddVBand="0" w:evenVBand="0" w:oddHBand="0" w:evenHBand="0" w:firstRowFirstColumn="0" w:firstRowLastColumn="0" w:lastRowFirstColumn="0" w:lastRowLastColumn="0"/>
              <w:rPr>
                <w:sz w:val="22"/>
              </w:rPr>
            </w:pPr>
            <w:r w:rsidRPr="00281140">
              <w:rPr>
                <w:sz w:val="22"/>
              </w:rPr>
              <w:t xml:space="preserve">The Working Group request the for the designated modelling consultant to provide </w:t>
            </w:r>
            <w:r w:rsidR="002B1CD6">
              <w:rPr>
                <w:sz w:val="22"/>
              </w:rPr>
              <w:t xml:space="preserve">an </w:t>
            </w:r>
            <w:r w:rsidR="00B93539" w:rsidRPr="00281140">
              <w:rPr>
                <w:sz w:val="22"/>
              </w:rPr>
              <w:t>amended</w:t>
            </w:r>
            <w:r w:rsidRPr="00281140">
              <w:rPr>
                <w:sz w:val="22"/>
              </w:rPr>
              <w:t xml:space="preserve"> version</w:t>
            </w:r>
            <w:r w:rsidR="002B1CD6">
              <w:rPr>
                <w:sz w:val="22"/>
              </w:rPr>
              <w:t xml:space="preserve"> </w:t>
            </w:r>
            <w:r w:rsidRPr="00281140">
              <w:rPr>
                <w:sz w:val="22"/>
              </w:rPr>
              <w:t xml:space="preserve">of </w:t>
            </w:r>
            <w:r w:rsidR="00B93539" w:rsidRPr="00281140">
              <w:rPr>
                <w:sz w:val="22"/>
              </w:rPr>
              <w:t>the</w:t>
            </w:r>
            <w:r w:rsidRPr="00281140">
              <w:rPr>
                <w:sz w:val="22"/>
              </w:rPr>
              <w:t xml:space="preserve"> </w:t>
            </w:r>
            <w:r w:rsidR="00B93539" w:rsidRPr="00281140">
              <w:rPr>
                <w:sz w:val="22"/>
              </w:rPr>
              <w:t>relevant model</w:t>
            </w:r>
            <w:r w:rsidRPr="00281140">
              <w:rPr>
                <w:sz w:val="22"/>
              </w:rPr>
              <w:t xml:space="preserve"> as detailed below. </w:t>
            </w:r>
          </w:p>
          <w:p w14:paraId="3B780C70" w14:textId="23B83948" w:rsidR="00897434" w:rsidRPr="00897434" w:rsidRDefault="0051630E" w:rsidP="00897434">
            <w:pPr>
              <w:cnfStyle w:val="000000000000" w:firstRow="0" w:lastRow="0" w:firstColumn="0" w:lastColumn="0" w:oddVBand="0" w:evenVBand="0" w:oddHBand="0" w:evenHBand="0" w:firstRowFirstColumn="0" w:firstRowLastColumn="0" w:lastRowFirstColumn="0" w:lastRowLastColumn="0"/>
              <w:rPr>
                <w:sz w:val="22"/>
              </w:rPr>
            </w:pPr>
            <w:r w:rsidRPr="00281140">
              <w:rPr>
                <w:sz w:val="22"/>
              </w:rPr>
              <w:t>T</w:t>
            </w:r>
            <w:r w:rsidR="00405AB4" w:rsidRPr="00281140">
              <w:rPr>
                <w:sz w:val="22"/>
              </w:rPr>
              <w:t>he objective of the modification</w:t>
            </w:r>
            <w:r w:rsidR="006E3B42" w:rsidRPr="00281140">
              <w:rPr>
                <w:sz w:val="22"/>
              </w:rPr>
              <w:t xml:space="preserve"> is to ensure that </w:t>
            </w:r>
            <w:r w:rsidR="00897434">
              <w:rPr>
                <w:sz w:val="22"/>
              </w:rPr>
              <w:t>u</w:t>
            </w:r>
            <w:r w:rsidR="00897434" w:rsidRPr="00897434">
              <w:rPr>
                <w:sz w:val="22"/>
              </w:rPr>
              <w:t>nder the FCP variant of the EDCM</w:t>
            </w:r>
            <w:r w:rsidR="00897434">
              <w:rPr>
                <w:sz w:val="22"/>
              </w:rPr>
              <w:t xml:space="preserve">, </w:t>
            </w:r>
            <w:r w:rsidR="00897434">
              <w:rPr>
                <w:sz w:val="22"/>
              </w:rPr>
              <w:t>for c</w:t>
            </w:r>
            <w:r w:rsidR="00897434" w:rsidRPr="00897434">
              <w:rPr>
                <w:sz w:val="22"/>
              </w:rPr>
              <w:t>onnectees</w:t>
            </w:r>
            <w:r w:rsidR="00897434">
              <w:rPr>
                <w:sz w:val="22"/>
              </w:rPr>
              <w:t xml:space="preserve"> </w:t>
            </w:r>
            <w:r w:rsidR="00897434" w:rsidRPr="00897434">
              <w:rPr>
                <w:sz w:val="22"/>
              </w:rPr>
              <w:t>connected directly to a GSP, identified by allocation of Customer Category 0000, are</w:t>
            </w:r>
            <w:r w:rsidR="00897434">
              <w:rPr>
                <w:sz w:val="22"/>
              </w:rPr>
              <w:t xml:space="preserve"> not</w:t>
            </w:r>
            <w:r w:rsidR="00897434" w:rsidRPr="00897434">
              <w:rPr>
                <w:sz w:val="22"/>
              </w:rPr>
              <w:t xml:space="preserve"> incorrectly and non-cost-reflectively exposed to the locational charge/credit for the shared network in the network group associated with the network voltage downstream of the relevant GSP, </w:t>
            </w:r>
            <w:r w:rsidR="00897434">
              <w:rPr>
                <w:sz w:val="22"/>
              </w:rPr>
              <w:t xml:space="preserve">as the Proposer asserts that such </w:t>
            </w:r>
            <w:r w:rsidR="00897434" w:rsidRPr="00897434">
              <w:rPr>
                <w:sz w:val="22"/>
              </w:rPr>
              <w:t>Connectees are deemed not to use any network assets other than Sole Use Assets.</w:t>
            </w:r>
          </w:p>
          <w:p w14:paraId="0781EBE0" w14:textId="6899CFEC" w:rsidR="00897434" w:rsidRPr="0031690B" w:rsidRDefault="00897434" w:rsidP="00897434">
            <w:pPr>
              <w:cnfStyle w:val="000000000000" w:firstRow="0" w:lastRow="0" w:firstColumn="0" w:lastColumn="0" w:oddVBand="0" w:evenVBand="0" w:oddHBand="0" w:evenHBand="0" w:firstRowFirstColumn="0" w:firstRowLastColumn="0" w:lastRowFirstColumn="0" w:lastRowLastColumn="0"/>
              <w:rPr>
                <w:b/>
                <w:bCs/>
                <w:sz w:val="22"/>
              </w:rPr>
            </w:pPr>
            <w:r w:rsidRPr="0031690B">
              <w:rPr>
                <w:b/>
                <w:bCs/>
                <w:sz w:val="22"/>
              </w:rPr>
              <w:t xml:space="preserve">The </w:t>
            </w:r>
            <w:r w:rsidRPr="0031690B">
              <w:rPr>
                <w:b/>
                <w:bCs/>
                <w:sz w:val="22"/>
              </w:rPr>
              <w:t xml:space="preserve">Proposed </w:t>
            </w:r>
            <w:r w:rsidRPr="0031690B">
              <w:rPr>
                <w:b/>
                <w:bCs/>
                <w:sz w:val="22"/>
              </w:rPr>
              <w:t>Solution</w:t>
            </w:r>
            <w:r w:rsidRPr="0031690B">
              <w:rPr>
                <w:b/>
                <w:bCs/>
                <w:sz w:val="22"/>
              </w:rPr>
              <w:t xml:space="preserve"> </w:t>
            </w:r>
          </w:p>
          <w:p w14:paraId="1E4292EB" w14:textId="762DE699" w:rsidR="00897434" w:rsidRPr="00897434" w:rsidRDefault="00897434" w:rsidP="00897434">
            <w:pPr>
              <w:cnfStyle w:val="000000000000" w:firstRow="0" w:lastRow="0" w:firstColumn="0" w:lastColumn="0" w:oddVBand="0" w:evenVBand="0" w:oddHBand="0" w:evenHBand="0" w:firstRowFirstColumn="0" w:firstRowLastColumn="0" w:lastRowFirstColumn="0" w:lastRowLastColumn="0"/>
              <w:rPr>
                <w:sz w:val="22"/>
              </w:rPr>
            </w:pPr>
            <w:r>
              <w:rPr>
                <w:sz w:val="22"/>
              </w:rPr>
              <w:t xml:space="preserve">As noted in the Change Proposal form, Paragraph </w:t>
            </w:r>
            <w:r w:rsidRPr="00897434">
              <w:rPr>
                <w:sz w:val="22"/>
              </w:rPr>
              <w:t xml:space="preserve">6 of Schedule 17 sets out how the FCP charge is applied. </w:t>
            </w:r>
            <w:r>
              <w:rPr>
                <w:sz w:val="22"/>
              </w:rPr>
              <w:t>The</w:t>
            </w:r>
            <w:r w:rsidRPr="00897434">
              <w:rPr>
                <w:sz w:val="22"/>
              </w:rPr>
              <w:t xml:space="preserve"> proposed solution is to amend formulae in that section such that the import charges and super-red generation rates calculated are zero for Connectees with Customer Category 0000.</w:t>
            </w:r>
          </w:p>
          <w:p w14:paraId="2C485F4E" w14:textId="7C0000B0" w:rsidR="00405AB4" w:rsidRPr="00281140" w:rsidRDefault="00897434" w:rsidP="0031690B">
            <w:pPr>
              <w:cnfStyle w:val="000000000000" w:firstRow="0" w:lastRow="0" w:firstColumn="0" w:lastColumn="0" w:oddVBand="0" w:evenVBand="0" w:oddHBand="0" w:evenHBand="0" w:firstRowFirstColumn="0" w:firstRowLastColumn="0" w:lastRowFirstColumn="0" w:lastRowLastColumn="0"/>
              <w:rPr>
                <w:sz w:val="22"/>
              </w:rPr>
            </w:pPr>
            <w:r>
              <w:rPr>
                <w:sz w:val="22"/>
              </w:rPr>
              <w:t>It is also n</w:t>
            </w:r>
            <w:r w:rsidRPr="00897434">
              <w:rPr>
                <w:sz w:val="22"/>
              </w:rPr>
              <w:t>ote</w:t>
            </w:r>
            <w:r>
              <w:rPr>
                <w:sz w:val="22"/>
              </w:rPr>
              <w:t>d that</w:t>
            </w:r>
            <w:r w:rsidRPr="00897434">
              <w:rPr>
                <w:sz w:val="22"/>
              </w:rPr>
              <w:t xml:space="preserve"> Section 6 only relates to a subset of the total tariffs calculated. For example, Connectees with Customer Category 0000 would continue to face an import </w:t>
            </w:r>
            <w:r w:rsidRPr="00897434">
              <w:rPr>
                <w:sz w:val="22"/>
              </w:rPr>
              <w:lastRenderedPageBreak/>
              <w:t>capacity charge in respect of Transmission Connection Charges (so-called exit charges) calculated in accordance with Section 9.</w:t>
            </w:r>
            <w:r>
              <w:rPr>
                <w:sz w:val="22"/>
              </w:rPr>
              <w:t xml:space="preserve"> </w:t>
            </w:r>
          </w:p>
          <w:p w14:paraId="2A936428" w14:textId="396D8C7A" w:rsidR="008373D9" w:rsidRPr="00281140" w:rsidRDefault="0051630E" w:rsidP="00D46422">
            <w:pPr>
              <w:cnfStyle w:val="000000000000" w:firstRow="0" w:lastRow="0" w:firstColumn="0" w:lastColumn="0" w:oddVBand="0" w:evenVBand="0" w:oddHBand="0" w:evenHBand="0" w:firstRowFirstColumn="0" w:firstRowLastColumn="0" w:lastRowFirstColumn="0" w:lastRowLastColumn="0"/>
              <w:rPr>
                <w:sz w:val="22"/>
              </w:rPr>
            </w:pPr>
            <w:r w:rsidRPr="00281140">
              <w:rPr>
                <w:sz w:val="22"/>
              </w:rPr>
              <w:t>T</w:t>
            </w:r>
            <w:r w:rsidR="006E3B42" w:rsidRPr="00281140">
              <w:rPr>
                <w:sz w:val="22"/>
              </w:rPr>
              <w:t>he DCUSA text to be</w:t>
            </w:r>
            <w:r w:rsidR="00293088" w:rsidRPr="00281140">
              <w:rPr>
                <w:sz w:val="22"/>
              </w:rPr>
              <w:t xml:space="preserve"> implement</w:t>
            </w:r>
            <w:r w:rsidR="006E3B42" w:rsidRPr="00281140">
              <w:rPr>
                <w:sz w:val="22"/>
              </w:rPr>
              <w:t>ed is in Attachment B</w:t>
            </w:r>
            <w:r w:rsidR="00293088" w:rsidRPr="00281140">
              <w:rPr>
                <w:sz w:val="22"/>
              </w:rPr>
              <w:t xml:space="preserve">; </w:t>
            </w:r>
          </w:p>
          <w:p w14:paraId="4C75F7E7" w14:textId="7FB35DBA" w:rsidR="00405AB4" w:rsidRPr="00281140" w:rsidRDefault="0051630E" w:rsidP="00D46422">
            <w:pPr>
              <w:cnfStyle w:val="000000000000" w:firstRow="0" w:lastRow="0" w:firstColumn="0" w:lastColumn="0" w:oddVBand="0" w:evenVBand="0" w:oddHBand="0" w:evenHBand="0" w:firstRowFirstColumn="0" w:firstRowLastColumn="0" w:lastRowFirstColumn="0" w:lastRowLastColumn="0"/>
              <w:rPr>
                <w:sz w:val="22"/>
              </w:rPr>
            </w:pPr>
            <w:r w:rsidRPr="00281140">
              <w:rPr>
                <w:sz w:val="22"/>
              </w:rPr>
              <w:t>T</w:t>
            </w:r>
            <w:r w:rsidR="006E3B42" w:rsidRPr="00281140">
              <w:rPr>
                <w:sz w:val="22"/>
              </w:rPr>
              <w:t>here should not be</w:t>
            </w:r>
            <w:r w:rsidR="00405AB4" w:rsidRPr="00281140">
              <w:rPr>
                <w:sz w:val="22"/>
              </w:rPr>
              <w:t xml:space="preserve"> multiple interpretations</w:t>
            </w:r>
            <w:r w:rsidR="006E3B42" w:rsidRPr="00281140">
              <w:rPr>
                <w:sz w:val="22"/>
              </w:rPr>
              <w:t xml:space="preserve"> of the draft legal text</w:t>
            </w:r>
            <w:r w:rsidR="00405AB4" w:rsidRPr="00281140">
              <w:rPr>
                <w:sz w:val="22"/>
              </w:rPr>
              <w:t xml:space="preserve">; </w:t>
            </w:r>
          </w:p>
          <w:p w14:paraId="5B449403" w14:textId="2BF39E96" w:rsidR="007D01F6" w:rsidRPr="00281140" w:rsidRDefault="0051630E" w:rsidP="00D46422">
            <w:pPr>
              <w:cnfStyle w:val="000000000000" w:firstRow="0" w:lastRow="0" w:firstColumn="0" w:lastColumn="0" w:oddVBand="0" w:evenVBand="0" w:oddHBand="0" w:evenHBand="0" w:firstRowFirstColumn="0" w:firstRowLastColumn="0" w:lastRowFirstColumn="0" w:lastRowLastColumn="0"/>
              <w:rPr>
                <w:sz w:val="22"/>
              </w:rPr>
            </w:pPr>
            <w:r w:rsidRPr="00281140">
              <w:rPr>
                <w:sz w:val="22"/>
              </w:rPr>
              <w:t>T</w:t>
            </w:r>
            <w:r w:rsidR="003D5729" w:rsidRPr="00281140">
              <w:rPr>
                <w:sz w:val="22"/>
              </w:rPr>
              <w:t xml:space="preserve">he </w:t>
            </w:r>
            <w:r w:rsidR="00AD2CF6" w:rsidRPr="00281140">
              <w:rPr>
                <w:rFonts w:asciiTheme="minorHAnsi" w:hAnsiTheme="minorHAnsi"/>
                <w:sz w:val="22"/>
              </w:rPr>
              <w:t>modelling consultant</w:t>
            </w:r>
            <w:r w:rsidR="003D5729" w:rsidRPr="00281140">
              <w:rPr>
                <w:sz w:val="22"/>
              </w:rPr>
              <w:t xml:space="preserve"> should use </w:t>
            </w:r>
            <w:r w:rsidR="00A665EF" w:rsidRPr="00281140">
              <w:rPr>
                <w:sz w:val="22"/>
              </w:rPr>
              <w:t xml:space="preserve">its </w:t>
            </w:r>
            <w:r w:rsidR="003D5729" w:rsidRPr="00281140">
              <w:rPr>
                <w:sz w:val="22"/>
              </w:rPr>
              <w:t>own judgement</w:t>
            </w:r>
            <w:r w:rsidR="006E3B42" w:rsidRPr="00281140">
              <w:rPr>
                <w:sz w:val="22"/>
              </w:rPr>
              <w:t xml:space="preserve"> to implement this change in the most efficient way</w:t>
            </w:r>
            <w:r w:rsidR="00D46422" w:rsidRPr="00281140">
              <w:rPr>
                <w:sz w:val="22"/>
              </w:rPr>
              <w:t xml:space="preserve"> and in keeping with the current structure and transparency principles</w:t>
            </w:r>
            <w:r w:rsidR="006E3B42" w:rsidRPr="00281140">
              <w:rPr>
                <w:sz w:val="22"/>
              </w:rPr>
              <w:t>.</w:t>
            </w:r>
          </w:p>
        </w:tc>
      </w:tr>
      <w:tr w:rsidR="007D01F6" w:rsidRPr="00C603CB" w14:paraId="02FA63AD" w14:textId="77777777" w:rsidTr="00281140">
        <w:trPr>
          <w:trHeight w:val="462"/>
          <w:jc w:val="center"/>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3A9262"/>
              <w:left w:val="single" w:sz="4" w:space="0" w:color="3A9262"/>
              <w:bottom w:val="single" w:sz="4" w:space="0" w:color="3A9262"/>
              <w:right w:val="single" w:sz="4" w:space="0" w:color="3A9262"/>
            </w:tcBorders>
            <w:noWrap/>
          </w:tcPr>
          <w:p w14:paraId="51EC8019" w14:textId="77777777" w:rsidR="007D01F6" w:rsidRPr="0031690B" w:rsidRDefault="007D01F6" w:rsidP="001D675F">
            <w:pPr>
              <w:spacing w:after="60"/>
              <w:rPr>
                <w:sz w:val="22"/>
              </w:rPr>
            </w:pPr>
            <w:r w:rsidRPr="0031690B">
              <w:rPr>
                <w:sz w:val="22"/>
              </w:rPr>
              <w:lastRenderedPageBreak/>
              <w:t>List of Attachments:</w:t>
            </w:r>
          </w:p>
        </w:tc>
        <w:tc>
          <w:tcPr>
            <w:tcW w:w="0" w:type="auto"/>
            <w:tcBorders>
              <w:top w:val="single" w:sz="4" w:space="0" w:color="3A9262"/>
              <w:left w:val="single" w:sz="4" w:space="0" w:color="3A9262"/>
              <w:bottom w:val="single" w:sz="4" w:space="0" w:color="3A9262"/>
              <w:right w:val="single" w:sz="4" w:space="0" w:color="3A9262"/>
            </w:tcBorders>
          </w:tcPr>
          <w:p w14:paraId="78FB2CD9" w14:textId="5B421E26" w:rsidR="007D01F6" w:rsidRPr="0031690B" w:rsidRDefault="007D01F6" w:rsidP="001D675F">
            <w:pPr>
              <w:spacing w:after="60"/>
              <w:cnfStyle w:val="000000000000" w:firstRow="0" w:lastRow="0" w:firstColumn="0" w:lastColumn="0" w:oddVBand="0" w:evenVBand="0" w:oddHBand="0" w:evenHBand="0" w:firstRowFirstColumn="0" w:firstRowLastColumn="0" w:lastRowFirstColumn="0" w:lastRowLastColumn="0"/>
              <w:rPr>
                <w:color w:val="000000" w:themeColor="text1"/>
                <w:sz w:val="22"/>
              </w:rPr>
            </w:pPr>
            <w:r w:rsidRPr="0031690B">
              <w:rPr>
                <w:color w:val="000000" w:themeColor="text1"/>
                <w:sz w:val="22"/>
              </w:rPr>
              <w:t xml:space="preserve">Attachment A – DCP </w:t>
            </w:r>
            <w:sdt>
              <w:sdtPr>
                <w:rPr>
                  <w:color w:val="000000" w:themeColor="text1"/>
                  <w:sz w:val="22"/>
                </w:rPr>
                <w:alias w:val="DCP_Number"/>
                <w:tag w:val="DCP_Number"/>
                <w:id w:val="2109544453"/>
                <w:placeholder>
                  <w:docPart w:val="6118CC17EA8F486F9575D96200E05FE4"/>
                </w:placeholder>
                <w:dataBinding w:prefixMappings="xmlns:ns0='http://purl.org/dc/elements/1.1/' xmlns:ns1='http://schemas.openxmlformats.org/package/2006/metadata/core-properties' " w:xpath="/ns1:coreProperties[1]/ns1:keywords[1]" w:storeItemID="{6C3C8BC8-F283-45AE-878A-BAB7291924A1}"/>
                <w:text/>
              </w:sdtPr>
              <w:sdtEndPr/>
              <w:sdtContent>
                <w:r w:rsidR="002B1CD6" w:rsidRPr="0031690B">
                  <w:rPr>
                    <w:color w:val="000000" w:themeColor="text1"/>
                    <w:sz w:val="22"/>
                  </w:rPr>
                  <w:t>452</w:t>
                </w:r>
              </w:sdtContent>
            </w:sdt>
            <w:r w:rsidRPr="0031690B">
              <w:rPr>
                <w:color w:val="000000" w:themeColor="text1"/>
                <w:sz w:val="22"/>
              </w:rPr>
              <w:t xml:space="preserve"> CP Form</w:t>
            </w:r>
          </w:p>
          <w:p w14:paraId="43DBAE88" w14:textId="77777777" w:rsidR="007D01F6" w:rsidRDefault="007D01F6" w:rsidP="001D675F">
            <w:pPr>
              <w:spacing w:after="60"/>
              <w:cnfStyle w:val="000000000000" w:firstRow="0" w:lastRow="0" w:firstColumn="0" w:lastColumn="0" w:oddVBand="0" w:evenVBand="0" w:oddHBand="0" w:evenHBand="0" w:firstRowFirstColumn="0" w:firstRowLastColumn="0" w:lastRowFirstColumn="0" w:lastRowLastColumn="0"/>
              <w:rPr>
                <w:color w:val="000000" w:themeColor="text1"/>
                <w:sz w:val="22"/>
              </w:rPr>
            </w:pPr>
            <w:r w:rsidRPr="0031690B">
              <w:rPr>
                <w:color w:val="000000" w:themeColor="text1"/>
                <w:sz w:val="22"/>
              </w:rPr>
              <w:t xml:space="preserve">Attachment B – DCP </w:t>
            </w:r>
            <w:sdt>
              <w:sdtPr>
                <w:rPr>
                  <w:color w:val="000000" w:themeColor="text1"/>
                  <w:sz w:val="22"/>
                </w:rPr>
                <w:alias w:val="DCP_Number"/>
                <w:tag w:val="DCP_Number"/>
                <w:id w:val="-1280718712"/>
                <w:placeholder>
                  <w:docPart w:val="4879F498AD014CF19316230559FB8B68"/>
                </w:placeholder>
                <w:dataBinding w:prefixMappings="xmlns:ns0='http://purl.org/dc/elements/1.1/' xmlns:ns1='http://schemas.openxmlformats.org/package/2006/metadata/core-properties' " w:xpath="/ns1:coreProperties[1]/ns1:keywords[1]" w:storeItemID="{6C3C8BC8-F283-45AE-878A-BAB7291924A1}"/>
                <w:text/>
              </w:sdtPr>
              <w:sdtEndPr/>
              <w:sdtContent>
                <w:r w:rsidR="002B1CD6" w:rsidRPr="0031690B">
                  <w:rPr>
                    <w:color w:val="000000" w:themeColor="text1"/>
                    <w:sz w:val="22"/>
                  </w:rPr>
                  <w:t>452</w:t>
                </w:r>
              </w:sdtContent>
            </w:sdt>
            <w:r w:rsidRPr="0031690B">
              <w:rPr>
                <w:color w:val="000000" w:themeColor="text1"/>
                <w:sz w:val="22"/>
              </w:rPr>
              <w:t xml:space="preserve"> Draft Legal Text</w:t>
            </w:r>
          </w:p>
          <w:p w14:paraId="665C6E25" w14:textId="7C23C442" w:rsidR="00645B3B" w:rsidRPr="0031690B" w:rsidRDefault="00645B3B" w:rsidP="001D675F">
            <w:pPr>
              <w:spacing w:after="60"/>
              <w:cnfStyle w:val="000000000000" w:firstRow="0" w:lastRow="0" w:firstColumn="0" w:lastColumn="0" w:oddVBand="0" w:evenVBand="0" w:oddHBand="0" w:evenHBand="0" w:firstRowFirstColumn="0" w:firstRowLastColumn="0" w:lastRowFirstColumn="0" w:lastRowLastColumn="0"/>
              <w:rPr>
                <w:color w:val="000000" w:themeColor="text1"/>
                <w:sz w:val="22"/>
              </w:rPr>
            </w:pPr>
            <w:commentRangeStart w:id="0"/>
            <w:r>
              <w:rPr>
                <w:color w:val="000000" w:themeColor="text1"/>
                <w:sz w:val="22"/>
              </w:rPr>
              <w:t>Attachment C – DCP 452 Impact Assessment Data</w:t>
            </w:r>
            <w:commentRangeEnd w:id="0"/>
            <w:r>
              <w:rPr>
                <w:rStyle w:val="CommentReference"/>
                <w:rFonts w:asciiTheme="minorHAnsi" w:hAnsiTheme="minorHAnsi"/>
              </w:rPr>
              <w:commentReference w:id="0"/>
            </w:r>
          </w:p>
        </w:tc>
      </w:tr>
      <w:tr w:rsidR="007D01F6" w:rsidRPr="0031690B" w14:paraId="5062DE5E" w14:textId="77777777" w:rsidTr="00281140">
        <w:trPr>
          <w:trHeight w:val="462"/>
          <w:jc w:val="center"/>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3A9262"/>
              <w:left w:val="single" w:sz="4" w:space="0" w:color="3A9262"/>
              <w:bottom w:val="single" w:sz="4" w:space="0" w:color="3A9262"/>
              <w:right w:val="single" w:sz="4" w:space="0" w:color="3A9262"/>
            </w:tcBorders>
            <w:noWrap/>
          </w:tcPr>
          <w:p w14:paraId="5ACE9C58" w14:textId="324C0DF2" w:rsidR="007D01F6" w:rsidRPr="0031690B" w:rsidRDefault="007D01F6" w:rsidP="001D675F">
            <w:pPr>
              <w:spacing w:after="60"/>
              <w:rPr>
                <w:sz w:val="22"/>
              </w:rPr>
            </w:pPr>
            <w:r w:rsidRPr="0031690B">
              <w:rPr>
                <w:sz w:val="22"/>
              </w:rPr>
              <w:t>Deliverables:</w:t>
            </w:r>
          </w:p>
        </w:tc>
        <w:tc>
          <w:tcPr>
            <w:tcW w:w="0" w:type="auto"/>
            <w:tcBorders>
              <w:top w:val="single" w:sz="4" w:space="0" w:color="3A9262"/>
              <w:left w:val="single" w:sz="4" w:space="0" w:color="3A9262"/>
              <w:bottom w:val="single" w:sz="4" w:space="0" w:color="3A9262"/>
              <w:right w:val="single" w:sz="4" w:space="0" w:color="3A9262"/>
            </w:tcBorders>
          </w:tcPr>
          <w:p w14:paraId="0A1C71B9" w14:textId="6E0271A7" w:rsidR="007D01F6" w:rsidRPr="0031690B" w:rsidRDefault="007D01F6" w:rsidP="001D675F">
            <w:pPr>
              <w:numPr>
                <w:ilvl w:val="0"/>
                <w:numId w:val="3"/>
              </w:numPr>
              <w:contextualSpacing/>
              <w:cnfStyle w:val="000000000000" w:firstRow="0" w:lastRow="0" w:firstColumn="0" w:lastColumn="0" w:oddVBand="0" w:evenVBand="0" w:oddHBand="0" w:evenHBand="0" w:firstRowFirstColumn="0" w:firstRowLastColumn="0" w:lastRowFirstColumn="0" w:lastRowLastColumn="0"/>
              <w:rPr>
                <w:rFonts w:eastAsia="Calibri" w:cs="Times New Roman"/>
                <w:color w:val="000000" w:themeColor="text1"/>
                <w:sz w:val="22"/>
              </w:rPr>
            </w:pPr>
            <w:r w:rsidRPr="0031690B">
              <w:rPr>
                <w:rFonts w:eastAsia="Calibri" w:cs="Times New Roman"/>
                <w:color w:val="000000" w:themeColor="text1"/>
                <w:sz w:val="22"/>
              </w:rPr>
              <w:t xml:space="preserve">Modified </w:t>
            </w:r>
            <w:sdt>
              <w:sdtPr>
                <w:rPr>
                  <w:color w:val="000000" w:themeColor="text1"/>
                  <w:sz w:val="22"/>
                </w:rPr>
                <w:alias w:val="DCP_Models"/>
                <w:tag w:val=""/>
                <w:id w:val="-659700783"/>
                <w:placeholder>
                  <w:docPart w:val="FDB3ADEA35FD4A9396903ECBAC6BADAE"/>
                </w:placeholder>
                <w:dataBinding w:prefixMappings="xmlns:ns0='http://purl.org/dc/elements/1.1/' xmlns:ns1='http://schemas.openxmlformats.org/package/2006/metadata/core-properties' " w:xpath="/ns1:coreProperties[1]/ns0:subject[1]" w:storeItemID="{6C3C8BC8-F283-45AE-878A-BAB7291924A1}"/>
                <w:text/>
              </w:sdtPr>
              <w:sdtEndPr/>
              <w:sdtContent>
                <w:r w:rsidR="002B1CD6" w:rsidRPr="0031690B">
                  <w:rPr>
                    <w:color w:val="000000" w:themeColor="text1"/>
                    <w:sz w:val="22"/>
                  </w:rPr>
                  <w:t>EDCM (FCP)</w:t>
                </w:r>
              </w:sdtContent>
            </w:sdt>
            <w:r w:rsidRPr="0031690B">
              <w:rPr>
                <w:rFonts w:eastAsia="Calibri" w:cs="Times New Roman"/>
                <w:color w:val="000000" w:themeColor="text1"/>
                <w:sz w:val="22"/>
              </w:rPr>
              <w:t xml:space="preserve"> model(s) which implement the DCP </w:t>
            </w:r>
            <w:sdt>
              <w:sdtPr>
                <w:rPr>
                  <w:color w:val="000000" w:themeColor="text1"/>
                  <w:sz w:val="22"/>
                </w:rPr>
                <w:alias w:val="DCP_Number"/>
                <w:tag w:val="DCP_Number"/>
                <w:id w:val="252409738"/>
                <w:placeholder>
                  <w:docPart w:val="67EE23DF6E4C483CA8E5563068864681"/>
                </w:placeholder>
                <w:dataBinding w:prefixMappings="xmlns:ns0='http://purl.org/dc/elements/1.1/' xmlns:ns1='http://schemas.openxmlformats.org/package/2006/metadata/core-properties' " w:xpath="/ns1:coreProperties[1]/ns1:keywords[1]" w:storeItemID="{6C3C8BC8-F283-45AE-878A-BAB7291924A1}"/>
                <w:text/>
              </w:sdtPr>
              <w:sdtEndPr/>
              <w:sdtContent>
                <w:r w:rsidR="002B1CD6" w:rsidRPr="0031690B">
                  <w:rPr>
                    <w:color w:val="000000" w:themeColor="text1"/>
                    <w:sz w:val="22"/>
                  </w:rPr>
                  <w:t>452</w:t>
                </w:r>
              </w:sdtContent>
            </w:sdt>
            <w:r w:rsidRPr="0031690B">
              <w:rPr>
                <w:rFonts w:eastAsia="Calibri" w:cs="Times New Roman"/>
                <w:color w:val="000000" w:themeColor="text1"/>
                <w:sz w:val="22"/>
              </w:rPr>
              <w:t xml:space="preserve"> solution stated in the model specification section above</w:t>
            </w:r>
            <w:r w:rsidR="00293088" w:rsidRPr="0031690B">
              <w:rPr>
                <w:rFonts w:eastAsia="Calibri" w:cs="Times New Roman"/>
                <w:color w:val="000000" w:themeColor="text1"/>
                <w:sz w:val="22"/>
              </w:rPr>
              <w:t>.</w:t>
            </w:r>
          </w:p>
          <w:p w14:paraId="3849989E" w14:textId="27CB21CE" w:rsidR="007D01F6" w:rsidRPr="0031690B" w:rsidRDefault="007D01F6" w:rsidP="001D675F">
            <w:pPr>
              <w:numPr>
                <w:ilvl w:val="0"/>
                <w:numId w:val="3"/>
              </w:numPr>
              <w:contextualSpacing/>
              <w:cnfStyle w:val="000000000000" w:firstRow="0" w:lastRow="0" w:firstColumn="0" w:lastColumn="0" w:oddVBand="0" w:evenVBand="0" w:oddHBand="0" w:evenHBand="0" w:firstRowFirstColumn="0" w:firstRowLastColumn="0" w:lastRowFirstColumn="0" w:lastRowLastColumn="0"/>
              <w:rPr>
                <w:rFonts w:eastAsia="Calibri" w:cs="Times New Roman"/>
                <w:color w:val="000000" w:themeColor="text1"/>
                <w:sz w:val="22"/>
              </w:rPr>
            </w:pPr>
            <w:r w:rsidRPr="0031690B">
              <w:rPr>
                <w:rFonts w:eastAsia="Calibri" w:cs="Times New Roman"/>
                <w:color w:val="000000" w:themeColor="text1"/>
                <w:sz w:val="22"/>
              </w:rPr>
              <w:t xml:space="preserve">A full impact assessment document based </w:t>
            </w:r>
            <w:r w:rsidR="00293088" w:rsidRPr="0031690B">
              <w:rPr>
                <w:rFonts w:eastAsia="Calibri" w:cs="Times New Roman"/>
                <w:color w:val="000000" w:themeColor="text1"/>
                <w:sz w:val="22"/>
              </w:rPr>
              <w:t>on</w:t>
            </w:r>
            <w:r w:rsidRPr="0031690B">
              <w:rPr>
                <w:rFonts w:eastAsia="Calibri" w:cs="Times New Roman"/>
                <w:color w:val="000000" w:themeColor="text1"/>
                <w:sz w:val="22"/>
              </w:rPr>
              <w:t xml:space="preserve"> final </w:t>
            </w:r>
            <w:sdt>
              <w:sdtPr>
                <w:rPr>
                  <w:color w:val="808080"/>
                  <w:sz w:val="22"/>
                </w:rPr>
                <w:id w:val="1113406628"/>
                <w:placeholder>
                  <w:docPart w:val="A1AC8876D032427C98003A9F9F5DA9BC"/>
                </w:placeholder>
                <w:date w:fullDate="2026-04-01T00:00:00Z">
                  <w:dateFormat w:val="dd/MM/yyyy"/>
                  <w:lid w:val="en-GB"/>
                  <w:storeMappedDataAs w:val="dateTime"/>
                  <w:calendar w:val="gregorian"/>
                </w:date>
              </w:sdtPr>
              <w:sdtEndPr/>
              <w:sdtContent>
                <w:r w:rsidR="0061636F" w:rsidRPr="0031690B">
                  <w:rPr>
                    <w:color w:val="808080"/>
                    <w:sz w:val="22"/>
                  </w:rPr>
                  <w:t>01/0</w:t>
                </w:r>
                <w:r w:rsidR="00897434" w:rsidRPr="0031690B">
                  <w:rPr>
                    <w:color w:val="808080"/>
                    <w:sz w:val="22"/>
                  </w:rPr>
                  <w:t>4</w:t>
                </w:r>
                <w:r w:rsidR="0061636F" w:rsidRPr="0031690B">
                  <w:rPr>
                    <w:color w:val="808080"/>
                    <w:sz w:val="22"/>
                  </w:rPr>
                  <w:t>/202</w:t>
                </w:r>
                <w:r w:rsidR="00897434" w:rsidRPr="0031690B">
                  <w:rPr>
                    <w:color w:val="808080"/>
                    <w:sz w:val="22"/>
                  </w:rPr>
                  <w:t>6</w:t>
                </w:r>
              </w:sdtContent>
            </w:sdt>
            <w:r w:rsidR="0061636F" w:rsidRPr="0031690B">
              <w:rPr>
                <w:rFonts w:eastAsia="Calibri" w:cs="Times New Roman"/>
                <w:color w:val="000000" w:themeColor="text1"/>
                <w:sz w:val="22"/>
              </w:rPr>
              <w:t xml:space="preserve"> – </w:t>
            </w:r>
            <w:sdt>
              <w:sdtPr>
                <w:rPr>
                  <w:color w:val="808080"/>
                  <w:sz w:val="22"/>
                </w:rPr>
                <w:id w:val="-1011058982"/>
                <w:placeholder>
                  <w:docPart w:val="A1AC8876D032427C98003A9F9F5DA9BC"/>
                </w:placeholder>
                <w:date w:fullDate="2027-03-31T00:00:00Z">
                  <w:dateFormat w:val="dd/MM/yyyy"/>
                  <w:lid w:val="en-GB"/>
                  <w:storeMappedDataAs w:val="dateTime"/>
                  <w:calendar w:val="gregorian"/>
                </w:date>
              </w:sdtPr>
              <w:sdtEndPr/>
              <w:sdtContent>
                <w:r w:rsidR="0061636F" w:rsidRPr="0031690B">
                  <w:rPr>
                    <w:color w:val="808080"/>
                    <w:sz w:val="22"/>
                  </w:rPr>
                  <w:t>31/03/202</w:t>
                </w:r>
                <w:r w:rsidR="00897434" w:rsidRPr="0031690B">
                  <w:rPr>
                    <w:color w:val="808080"/>
                    <w:sz w:val="22"/>
                  </w:rPr>
                  <w:t>7</w:t>
                </w:r>
              </w:sdtContent>
            </w:sdt>
            <w:r w:rsidR="0061636F" w:rsidRPr="0031690B">
              <w:rPr>
                <w:rFonts w:eastAsia="Calibri" w:cs="Times New Roman"/>
                <w:color w:val="000000" w:themeColor="text1"/>
                <w:sz w:val="22"/>
              </w:rPr>
              <w:t xml:space="preserve"> charges</w:t>
            </w:r>
            <w:r w:rsidR="007374B3" w:rsidRPr="0031690B">
              <w:rPr>
                <w:rFonts w:eastAsia="Calibri" w:cs="Times New Roman"/>
                <w:color w:val="000000" w:themeColor="text1"/>
                <w:sz w:val="22"/>
              </w:rPr>
              <w:t>, for which additional information is provided in the ‘Notes’ section below.</w:t>
            </w:r>
          </w:p>
          <w:p w14:paraId="2DD7AF84" w14:textId="7507549F" w:rsidR="00F5771C" w:rsidRPr="0031690B" w:rsidRDefault="00915121" w:rsidP="001D675F">
            <w:pPr>
              <w:numPr>
                <w:ilvl w:val="0"/>
                <w:numId w:val="3"/>
              </w:numPr>
              <w:contextualSpacing/>
              <w:cnfStyle w:val="000000000000" w:firstRow="0" w:lastRow="0" w:firstColumn="0" w:lastColumn="0" w:oddVBand="0" w:evenVBand="0" w:oddHBand="0" w:evenHBand="0" w:firstRowFirstColumn="0" w:firstRowLastColumn="0" w:lastRowFirstColumn="0" w:lastRowLastColumn="0"/>
              <w:rPr>
                <w:color w:val="000000" w:themeColor="text1"/>
                <w:sz w:val="22"/>
              </w:rPr>
            </w:pPr>
            <w:r w:rsidRPr="0031690B">
              <w:rPr>
                <w:rFonts w:eastAsia="Calibri" w:cs="Times New Roman"/>
                <w:color w:val="000000" w:themeColor="text1"/>
                <w:sz w:val="22"/>
              </w:rPr>
              <w:t>Updated user guide(s)</w:t>
            </w:r>
            <w:r w:rsidR="0061636F" w:rsidRPr="0031690B">
              <w:rPr>
                <w:rFonts w:eastAsia="Calibri" w:cs="Times New Roman"/>
                <w:color w:val="000000" w:themeColor="text1"/>
                <w:sz w:val="22"/>
              </w:rPr>
              <w:t xml:space="preserve"> (if applicable)</w:t>
            </w:r>
            <w:r w:rsidR="00F5771C" w:rsidRPr="0031690B">
              <w:rPr>
                <w:rFonts w:eastAsia="Calibri" w:cs="Times New Roman"/>
                <w:color w:val="000000" w:themeColor="text1"/>
                <w:sz w:val="22"/>
              </w:rPr>
              <w:t>.</w:t>
            </w:r>
          </w:p>
          <w:p w14:paraId="3BBE2516" w14:textId="243D4A43" w:rsidR="007D01F6" w:rsidRPr="0031690B" w:rsidRDefault="0658B18A" w:rsidP="001D675F">
            <w:pPr>
              <w:numPr>
                <w:ilvl w:val="0"/>
                <w:numId w:val="3"/>
              </w:numPr>
              <w:contextualSpacing/>
              <w:cnfStyle w:val="000000000000" w:firstRow="0" w:lastRow="0" w:firstColumn="0" w:lastColumn="0" w:oddVBand="0" w:evenVBand="0" w:oddHBand="0" w:evenHBand="0" w:firstRowFirstColumn="0" w:firstRowLastColumn="0" w:lastRowFirstColumn="0" w:lastRowLastColumn="0"/>
              <w:rPr>
                <w:color w:val="000000" w:themeColor="text1"/>
                <w:sz w:val="22"/>
              </w:rPr>
            </w:pPr>
            <w:r w:rsidRPr="0031690B">
              <w:rPr>
                <w:rFonts w:eastAsia="Calibri" w:cs="Times New Roman"/>
                <w:color w:val="000000" w:themeColor="text1"/>
                <w:sz w:val="22"/>
              </w:rPr>
              <w:t>Model change report.</w:t>
            </w:r>
          </w:p>
          <w:p w14:paraId="5F8BCB9B" w14:textId="28DB0E4C" w:rsidR="00405AB4" w:rsidRPr="0031690B" w:rsidRDefault="00405AB4" w:rsidP="001D675F">
            <w:pPr>
              <w:numPr>
                <w:ilvl w:val="0"/>
                <w:numId w:val="3"/>
              </w:numPr>
              <w:contextualSpacing/>
              <w:cnfStyle w:val="000000000000" w:firstRow="0" w:lastRow="0" w:firstColumn="0" w:lastColumn="0" w:oddVBand="0" w:evenVBand="0" w:oddHBand="0" w:evenHBand="0" w:firstRowFirstColumn="0" w:firstRowLastColumn="0" w:lastRowFirstColumn="0" w:lastRowLastColumn="0"/>
              <w:rPr>
                <w:rFonts w:eastAsia="Calibri" w:cs="Times New Roman"/>
                <w:color w:val="000000" w:themeColor="text1"/>
                <w:sz w:val="22"/>
              </w:rPr>
            </w:pPr>
            <w:r w:rsidRPr="0031690B">
              <w:rPr>
                <w:rFonts w:eastAsia="Calibri" w:cs="Times New Roman"/>
                <w:color w:val="000000" w:themeColor="text1"/>
                <w:sz w:val="22"/>
              </w:rPr>
              <w:t>Amendments to the model if required following one round of feedback from the Working Group.</w:t>
            </w:r>
          </w:p>
          <w:p w14:paraId="7A70B1D3" w14:textId="3D39C745" w:rsidR="007D01F6" w:rsidRPr="0031690B" w:rsidRDefault="00DD6253" w:rsidP="001D675F">
            <w:pPr>
              <w:numPr>
                <w:ilvl w:val="0"/>
                <w:numId w:val="3"/>
              </w:numPr>
              <w:contextualSpacing/>
              <w:cnfStyle w:val="000000000000" w:firstRow="0" w:lastRow="0" w:firstColumn="0" w:lastColumn="0" w:oddVBand="0" w:evenVBand="0" w:oddHBand="0" w:evenHBand="0" w:firstRowFirstColumn="0" w:firstRowLastColumn="0" w:lastRowFirstColumn="0" w:lastRowLastColumn="0"/>
              <w:rPr>
                <w:color w:val="000000" w:themeColor="text1"/>
                <w:sz w:val="22"/>
              </w:rPr>
            </w:pPr>
            <w:r w:rsidRPr="0031690B">
              <w:rPr>
                <w:color w:val="000000" w:themeColor="text1"/>
                <w:sz w:val="22"/>
              </w:rPr>
              <w:t>An impact assessment for the EDCM will be undertaken by DNOs since CEPA/TNEI do not have access to the populated EDCMs.</w:t>
            </w:r>
          </w:p>
        </w:tc>
      </w:tr>
      <w:tr w:rsidR="007D01F6" w:rsidRPr="00C603CB" w14:paraId="6510C891" w14:textId="77777777" w:rsidTr="00281140">
        <w:trPr>
          <w:trHeight w:val="462"/>
          <w:jc w:val="center"/>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3A9262"/>
              <w:left w:val="single" w:sz="4" w:space="0" w:color="3A9262"/>
              <w:bottom w:val="single" w:sz="4" w:space="0" w:color="3A9262"/>
              <w:right w:val="single" w:sz="4" w:space="0" w:color="3A9262"/>
            </w:tcBorders>
            <w:noWrap/>
          </w:tcPr>
          <w:p w14:paraId="644DA88B" w14:textId="6912B721" w:rsidR="007D01F6" w:rsidRPr="00281140" w:rsidRDefault="007D01F6" w:rsidP="001D675F">
            <w:pPr>
              <w:spacing w:after="60"/>
              <w:rPr>
                <w:sz w:val="22"/>
              </w:rPr>
            </w:pPr>
            <w:r w:rsidRPr="00281140">
              <w:rPr>
                <w:sz w:val="22"/>
              </w:rPr>
              <w:t>Notes</w:t>
            </w:r>
          </w:p>
        </w:tc>
        <w:tc>
          <w:tcPr>
            <w:tcW w:w="0" w:type="auto"/>
            <w:tcBorders>
              <w:top w:val="single" w:sz="4" w:space="0" w:color="3A9262"/>
              <w:left w:val="single" w:sz="4" w:space="0" w:color="3A9262"/>
              <w:bottom w:val="single" w:sz="4" w:space="0" w:color="3A9262"/>
              <w:right w:val="single" w:sz="4" w:space="0" w:color="3A9262"/>
            </w:tcBorders>
          </w:tcPr>
          <w:p w14:paraId="04F90D6C" w14:textId="3E5FD2D9" w:rsidR="007374B3" w:rsidRPr="007374B3" w:rsidRDefault="007374B3" w:rsidP="007374B3">
            <w:pPr>
              <w:spacing w:before="120"/>
              <w:cnfStyle w:val="000000000000" w:firstRow="0" w:lastRow="0" w:firstColumn="0" w:lastColumn="0" w:oddVBand="0" w:evenVBand="0" w:oddHBand="0" w:evenHBand="0" w:firstRowFirstColumn="0" w:firstRowLastColumn="0" w:lastRowFirstColumn="0" w:lastRowLastColumn="0"/>
              <w:rPr>
                <w:color w:val="000000" w:themeColor="text1"/>
                <w:sz w:val="22"/>
              </w:rPr>
            </w:pPr>
            <w:r w:rsidRPr="007374B3">
              <w:rPr>
                <w:color w:val="000000" w:themeColor="text1"/>
                <w:sz w:val="22"/>
              </w:rPr>
              <w:t xml:space="preserve">To facilitate a comprehensive impact assessment of the proposed change, </w:t>
            </w:r>
            <w:r w:rsidRPr="0031690B">
              <w:rPr>
                <w:color w:val="000000" w:themeColor="text1"/>
                <w:sz w:val="22"/>
              </w:rPr>
              <w:t>the DCP 452 Working Group</w:t>
            </w:r>
            <w:r w:rsidRPr="007374B3">
              <w:rPr>
                <w:color w:val="000000" w:themeColor="text1"/>
                <w:sz w:val="22"/>
              </w:rPr>
              <w:t xml:space="preserve"> request</w:t>
            </w:r>
            <w:r w:rsidRPr="0031690B">
              <w:rPr>
                <w:color w:val="000000" w:themeColor="text1"/>
                <w:sz w:val="22"/>
              </w:rPr>
              <w:t>ed impacted DNOs</w:t>
            </w:r>
            <w:r w:rsidRPr="007374B3">
              <w:rPr>
                <w:color w:val="000000" w:themeColor="text1"/>
                <w:sz w:val="22"/>
              </w:rPr>
              <w:t xml:space="preserve"> </w:t>
            </w:r>
            <w:r w:rsidRPr="0031690B">
              <w:rPr>
                <w:color w:val="000000" w:themeColor="text1"/>
                <w:sz w:val="22"/>
              </w:rPr>
              <w:t>p</w:t>
            </w:r>
            <w:r w:rsidRPr="007374B3">
              <w:rPr>
                <w:color w:val="000000" w:themeColor="text1"/>
                <w:sz w:val="22"/>
              </w:rPr>
              <w:t>rovid</w:t>
            </w:r>
            <w:r w:rsidRPr="0031690B">
              <w:rPr>
                <w:color w:val="000000" w:themeColor="text1"/>
                <w:sz w:val="22"/>
              </w:rPr>
              <w:t>e</w:t>
            </w:r>
            <w:r w:rsidRPr="007374B3">
              <w:rPr>
                <w:color w:val="000000" w:themeColor="text1"/>
                <w:sz w:val="22"/>
              </w:rPr>
              <w:t xml:space="preserve"> specific data from </w:t>
            </w:r>
            <w:r w:rsidRPr="0031690B">
              <w:rPr>
                <w:color w:val="000000" w:themeColor="text1"/>
                <w:sz w:val="22"/>
              </w:rPr>
              <w:t>their</w:t>
            </w:r>
            <w:r w:rsidRPr="007374B3">
              <w:rPr>
                <w:color w:val="000000" w:themeColor="text1"/>
                <w:sz w:val="22"/>
              </w:rPr>
              <w:t xml:space="preserve"> populated EDCM models. </w:t>
            </w:r>
            <w:r w:rsidRPr="0031690B">
              <w:rPr>
                <w:color w:val="000000" w:themeColor="text1"/>
                <w:sz w:val="22"/>
              </w:rPr>
              <w:t xml:space="preserve">This was captured within a generic template with </w:t>
            </w:r>
            <w:r w:rsidRPr="007374B3">
              <w:rPr>
                <w:color w:val="000000" w:themeColor="text1"/>
                <w:sz w:val="22"/>
              </w:rPr>
              <w:t>Instructions</w:t>
            </w:r>
            <w:r w:rsidRPr="0031690B">
              <w:rPr>
                <w:color w:val="000000" w:themeColor="text1"/>
                <w:sz w:val="22"/>
              </w:rPr>
              <w:t xml:space="preserve"> to p</w:t>
            </w:r>
            <w:r w:rsidRPr="007374B3">
              <w:rPr>
                <w:color w:val="000000" w:themeColor="text1"/>
                <w:sz w:val="22"/>
              </w:rPr>
              <w:t xml:space="preserve">opulate </w:t>
            </w:r>
            <w:r w:rsidRPr="0031690B">
              <w:rPr>
                <w:color w:val="000000" w:themeColor="text1"/>
                <w:sz w:val="22"/>
              </w:rPr>
              <w:t xml:space="preserve">certain </w:t>
            </w:r>
            <w:r w:rsidRPr="007374B3">
              <w:rPr>
                <w:color w:val="000000" w:themeColor="text1"/>
                <w:sz w:val="22"/>
              </w:rPr>
              <w:t>highlighted cells with values from the</w:t>
            </w:r>
            <w:r w:rsidRPr="0031690B">
              <w:rPr>
                <w:color w:val="000000" w:themeColor="text1"/>
                <w:sz w:val="22"/>
              </w:rPr>
              <w:t>ir</w:t>
            </w:r>
            <w:r w:rsidRPr="007374B3">
              <w:rPr>
                <w:color w:val="000000" w:themeColor="text1"/>
                <w:sz w:val="22"/>
              </w:rPr>
              <w:t xml:space="preserve"> populated EDCM models</w:t>
            </w:r>
            <w:r w:rsidRPr="0031690B">
              <w:rPr>
                <w:color w:val="000000" w:themeColor="text1"/>
                <w:sz w:val="22"/>
              </w:rPr>
              <w:t xml:space="preserve"> </w:t>
            </w:r>
            <w:r w:rsidRPr="007374B3">
              <w:rPr>
                <w:color w:val="000000" w:themeColor="text1"/>
                <w:sz w:val="22"/>
              </w:rPr>
              <w:t xml:space="preserve">which </w:t>
            </w:r>
            <w:r w:rsidRPr="0031690B">
              <w:rPr>
                <w:color w:val="000000" w:themeColor="text1"/>
                <w:sz w:val="22"/>
              </w:rPr>
              <w:t>we</w:t>
            </w:r>
            <w:r w:rsidRPr="007374B3">
              <w:rPr>
                <w:color w:val="000000" w:themeColor="text1"/>
                <w:sz w:val="22"/>
              </w:rPr>
              <w:t>re:</w:t>
            </w:r>
          </w:p>
          <w:p w14:paraId="6184A23A" w14:textId="77777777" w:rsidR="007374B3" w:rsidRPr="007374B3" w:rsidRDefault="007374B3" w:rsidP="007374B3">
            <w:pPr>
              <w:numPr>
                <w:ilvl w:val="0"/>
                <w:numId w:val="13"/>
              </w:numPr>
              <w:spacing w:before="120"/>
              <w:cnfStyle w:val="000000000000" w:firstRow="0" w:lastRow="0" w:firstColumn="0" w:lastColumn="0" w:oddVBand="0" w:evenVBand="0" w:oddHBand="0" w:evenHBand="0" w:firstRowFirstColumn="0" w:firstRowLastColumn="0" w:lastRowFirstColumn="0" w:lastRowLastColumn="0"/>
              <w:rPr>
                <w:color w:val="000000" w:themeColor="text1"/>
                <w:sz w:val="22"/>
              </w:rPr>
            </w:pPr>
            <w:r w:rsidRPr="007374B3">
              <w:rPr>
                <w:color w:val="000000" w:themeColor="text1"/>
                <w:sz w:val="22"/>
              </w:rPr>
              <w:t xml:space="preserve">Customer Category data: rows K21:K620 from ‘Tariff inputs transposed’ worksheet </w:t>
            </w:r>
          </w:p>
          <w:p w14:paraId="38507B8A" w14:textId="77777777" w:rsidR="007374B3" w:rsidRPr="007374B3" w:rsidRDefault="007374B3" w:rsidP="007374B3">
            <w:pPr>
              <w:numPr>
                <w:ilvl w:val="0"/>
                <w:numId w:val="13"/>
              </w:numPr>
              <w:spacing w:before="120"/>
              <w:cnfStyle w:val="000000000000" w:firstRow="0" w:lastRow="0" w:firstColumn="0" w:lastColumn="0" w:oddVBand="0" w:evenVBand="0" w:oddHBand="0" w:evenHBand="0" w:firstRowFirstColumn="0" w:firstRowLastColumn="0" w:lastRowFirstColumn="0" w:lastRowLastColumn="0"/>
              <w:rPr>
                <w:color w:val="000000" w:themeColor="text1"/>
                <w:sz w:val="22"/>
              </w:rPr>
            </w:pPr>
            <w:r w:rsidRPr="007374B3">
              <w:rPr>
                <w:color w:val="000000" w:themeColor="text1"/>
                <w:sz w:val="22"/>
              </w:rPr>
              <w:t>Super-red credit data: rows R24:R623 from Revenue summary transposed worksheet</w:t>
            </w:r>
          </w:p>
          <w:p w14:paraId="02A02944" w14:textId="77777777" w:rsidR="007374B3" w:rsidRPr="007374B3" w:rsidRDefault="007374B3" w:rsidP="007374B3">
            <w:pPr>
              <w:numPr>
                <w:ilvl w:val="0"/>
                <w:numId w:val="13"/>
              </w:numPr>
              <w:spacing w:before="120"/>
              <w:cnfStyle w:val="000000000000" w:firstRow="0" w:lastRow="0" w:firstColumn="0" w:lastColumn="0" w:oddVBand="0" w:evenVBand="0" w:oddHBand="0" w:evenHBand="0" w:firstRowFirstColumn="0" w:firstRowLastColumn="0" w:lastRowFirstColumn="0" w:lastRowLastColumn="0"/>
              <w:rPr>
                <w:color w:val="000000" w:themeColor="text1"/>
                <w:sz w:val="22"/>
              </w:rPr>
            </w:pPr>
            <w:r w:rsidRPr="007374B3">
              <w:rPr>
                <w:color w:val="000000" w:themeColor="text1"/>
                <w:sz w:val="22"/>
              </w:rPr>
              <w:t>Charge 1 Capacity Charge data: rows AI24:AI623 from Revenue summary transposed worksheet</w:t>
            </w:r>
          </w:p>
          <w:p w14:paraId="07A2DE15" w14:textId="596DCDF0" w:rsidR="007374B3" w:rsidRPr="007374B3" w:rsidRDefault="007374B3" w:rsidP="007374B3">
            <w:pPr>
              <w:spacing w:before="120"/>
              <w:cnfStyle w:val="000000000000" w:firstRow="0" w:lastRow="0" w:firstColumn="0" w:lastColumn="0" w:oddVBand="0" w:evenVBand="0" w:oddHBand="0" w:evenHBand="0" w:firstRowFirstColumn="0" w:firstRowLastColumn="0" w:lastRowFirstColumn="0" w:lastRowLastColumn="0"/>
              <w:rPr>
                <w:color w:val="000000" w:themeColor="text1"/>
                <w:sz w:val="22"/>
              </w:rPr>
            </w:pPr>
            <w:r w:rsidRPr="0031690B">
              <w:rPr>
                <w:color w:val="000000" w:themeColor="text1"/>
                <w:sz w:val="22"/>
              </w:rPr>
              <w:t xml:space="preserve">The DNOs were instructed to provide </w:t>
            </w:r>
            <w:r w:rsidRPr="007374B3">
              <w:rPr>
                <w:color w:val="000000" w:themeColor="text1"/>
                <w:sz w:val="22"/>
              </w:rPr>
              <w:t xml:space="preserve">only a table of data consisting of six outputs </w:t>
            </w:r>
            <w:r w:rsidRPr="0031690B">
              <w:rPr>
                <w:color w:val="000000" w:themeColor="text1"/>
                <w:sz w:val="22"/>
              </w:rPr>
              <w:t>in line with the table below.</w:t>
            </w:r>
          </w:p>
          <w:tbl>
            <w:tblPr>
              <w:tblW w:w="7468" w:type="dxa"/>
              <w:tblInd w:w="612" w:type="dxa"/>
              <w:tblCellMar>
                <w:left w:w="0" w:type="dxa"/>
                <w:right w:w="0" w:type="dxa"/>
              </w:tblCellMar>
              <w:tblLook w:val="04A0" w:firstRow="1" w:lastRow="0" w:firstColumn="1" w:lastColumn="0" w:noHBand="0" w:noVBand="1"/>
            </w:tblPr>
            <w:tblGrid>
              <w:gridCol w:w="6627"/>
              <w:gridCol w:w="699"/>
            </w:tblGrid>
            <w:tr w:rsidR="007374B3" w:rsidRPr="007374B3" w14:paraId="6EFA664B" w14:textId="77777777" w:rsidTr="007374B3">
              <w:trPr>
                <w:trHeight w:val="300"/>
              </w:trPr>
              <w:tc>
                <w:tcPr>
                  <w:tcW w:w="6759" w:type="dxa"/>
                  <w:noWrap/>
                  <w:tcMar>
                    <w:top w:w="0" w:type="dxa"/>
                    <w:left w:w="108" w:type="dxa"/>
                    <w:bottom w:w="0" w:type="dxa"/>
                    <w:right w:w="108" w:type="dxa"/>
                  </w:tcMar>
                  <w:vAlign w:val="bottom"/>
                  <w:hideMark/>
                </w:tcPr>
                <w:p w14:paraId="0E2E888D" w14:textId="77777777" w:rsidR="007374B3" w:rsidRPr="007374B3" w:rsidRDefault="007374B3" w:rsidP="0031690B">
                  <w:pPr>
                    <w:spacing w:after="0" w:line="240" w:lineRule="auto"/>
                    <w:rPr>
                      <w:rFonts w:ascii="Calibri" w:hAnsi="Calibri"/>
                      <w:color w:val="000000" w:themeColor="text1"/>
                    </w:rPr>
                  </w:pPr>
                  <w:r w:rsidRPr="007374B3">
                    <w:rPr>
                      <w:rFonts w:ascii="Calibri" w:hAnsi="Calibri"/>
                      <w:color w:val="000000" w:themeColor="text1"/>
                    </w:rPr>
                    <w:t>Number of customers with generation credits impacted by DCP452</w:t>
                  </w:r>
                </w:p>
              </w:tc>
              <w:tc>
                <w:tcPr>
                  <w:tcW w:w="709" w:type="dxa"/>
                  <w:shd w:val="clear" w:color="auto" w:fill="E2EFDA"/>
                  <w:noWrap/>
                  <w:tcMar>
                    <w:top w:w="0" w:type="dxa"/>
                    <w:left w:w="108" w:type="dxa"/>
                    <w:bottom w:w="0" w:type="dxa"/>
                    <w:right w:w="108" w:type="dxa"/>
                  </w:tcMar>
                  <w:vAlign w:val="bottom"/>
                  <w:hideMark/>
                </w:tcPr>
                <w:p w14:paraId="2A393030" w14:textId="77777777" w:rsidR="007374B3" w:rsidRPr="007374B3" w:rsidRDefault="007374B3" w:rsidP="0031690B">
                  <w:pPr>
                    <w:spacing w:after="0" w:line="240" w:lineRule="auto"/>
                    <w:rPr>
                      <w:rFonts w:ascii="Calibri" w:hAnsi="Calibri"/>
                      <w:color w:val="000000" w:themeColor="text1"/>
                    </w:rPr>
                  </w:pPr>
                  <w:r w:rsidRPr="007374B3">
                    <w:rPr>
                      <w:rFonts w:ascii="Calibri" w:hAnsi="Calibri"/>
                      <w:color w:val="000000" w:themeColor="text1"/>
                    </w:rPr>
                    <w:t>0</w:t>
                  </w:r>
                </w:p>
              </w:tc>
            </w:tr>
            <w:tr w:rsidR="007374B3" w:rsidRPr="007374B3" w14:paraId="057422F5" w14:textId="77777777" w:rsidTr="007374B3">
              <w:trPr>
                <w:trHeight w:val="300"/>
              </w:trPr>
              <w:tc>
                <w:tcPr>
                  <w:tcW w:w="6759" w:type="dxa"/>
                  <w:noWrap/>
                  <w:tcMar>
                    <w:top w:w="0" w:type="dxa"/>
                    <w:left w:w="108" w:type="dxa"/>
                    <w:bottom w:w="0" w:type="dxa"/>
                    <w:right w:w="108" w:type="dxa"/>
                  </w:tcMar>
                  <w:vAlign w:val="bottom"/>
                  <w:hideMark/>
                </w:tcPr>
                <w:p w14:paraId="173348AE" w14:textId="77777777" w:rsidR="007374B3" w:rsidRPr="007374B3" w:rsidRDefault="007374B3" w:rsidP="0031690B">
                  <w:pPr>
                    <w:spacing w:after="0" w:line="240" w:lineRule="auto"/>
                    <w:rPr>
                      <w:rFonts w:ascii="Calibri" w:hAnsi="Calibri"/>
                      <w:color w:val="000000" w:themeColor="text1"/>
                    </w:rPr>
                  </w:pPr>
                  <w:r w:rsidRPr="007374B3">
                    <w:rPr>
                      <w:rFonts w:ascii="Calibri" w:hAnsi="Calibri"/>
                      <w:color w:val="000000" w:themeColor="text1"/>
                    </w:rPr>
                    <w:t>Number of customers with demand charges impacted by DCP452</w:t>
                  </w:r>
                </w:p>
              </w:tc>
              <w:tc>
                <w:tcPr>
                  <w:tcW w:w="709" w:type="dxa"/>
                  <w:shd w:val="clear" w:color="auto" w:fill="E2EFDA"/>
                  <w:noWrap/>
                  <w:tcMar>
                    <w:top w:w="0" w:type="dxa"/>
                    <w:left w:w="108" w:type="dxa"/>
                    <w:bottom w:w="0" w:type="dxa"/>
                    <w:right w:w="108" w:type="dxa"/>
                  </w:tcMar>
                  <w:vAlign w:val="bottom"/>
                  <w:hideMark/>
                </w:tcPr>
                <w:p w14:paraId="2577F163" w14:textId="77777777" w:rsidR="007374B3" w:rsidRPr="007374B3" w:rsidRDefault="007374B3" w:rsidP="0031690B">
                  <w:pPr>
                    <w:spacing w:after="0" w:line="240" w:lineRule="auto"/>
                    <w:rPr>
                      <w:rFonts w:ascii="Calibri" w:hAnsi="Calibri"/>
                      <w:color w:val="000000" w:themeColor="text1"/>
                    </w:rPr>
                  </w:pPr>
                  <w:r w:rsidRPr="007374B3">
                    <w:rPr>
                      <w:rFonts w:ascii="Calibri" w:hAnsi="Calibri"/>
                      <w:color w:val="000000" w:themeColor="text1"/>
                    </w:rPr>
                    <w:t>0</w:t>
                  </w:r>
                </w:p>
              </w:tc>
            </w:tr>
            <w:tr w:rsidR="007374B3" w:rsidRPr="007374B3" w14:paraId="14E545AC" w14:textId="77777777" w:rsidTr="007374B3">
              <w:trPr>
                <w:trHeight w:val="300"/>
              </w:trPr>
              <w:tc>
                <w:tcPr>
                  <w:tcW w:w="6759" w:type="dxa"/>
                  <w:noWrap/>
                  <w:tcMar>
                    <w:top w:w="0" w:type="dxa"/>
                    <w:left w:w="108" w:type="dxa"/>
                    <w:bottom w:w="0" w:type="dxa"/>
                    <w:right w:w="108" w:type="dxa"/>
                  </w:tcMar>
                  <w:vAlign w:val="bottom"/>
                  <w:hideMark/>
                </w:tcPr>
                <w:p w14:paraId="536DC920" w14:textId="77777777" w:rsidR="007374B3" w:rsidRPr="007374B3" w:rsidRDefault="007374B3" w:rsidP="0031690B">
                  <w:pPr>
                    <w:spacing w:after="0" w:line="240" w:lineRule="auto"/>
                    <w:rPr>
                      <w:rFonts w:ascii="Calibri" w:hAnsi="Calibri"/>
                      <w:color w:val="000000" w:themeColor="text1"/>
                    </w:rPr>
                  </w:pPr>
                  <w:r w:rsidRPr="007374B3">
                    <w:rPr>
                      <w:rFonts w:ascii="Calibri" w:hAnsi="Calibri"/>
                      <w:color w:val="000000" w:themeColor="text1"/>
                    </w:rPr>
                    <w:t>Total count of customers impacted by DCP452</w:t>
                  </w:r>
                </w:p>
              </w:tc>
              <w:tc>
                <w:tcPr>
                  <w:tcW w:w="709" w:type="dxa"/>
                  <w:shd w:val="clear" w:color="auto" w:fill="E2EFDA"/>
                  <w:noWrap/>
                  <w:tcMar>
                    <w:top w:w="0" w:type="dxa"/>
                    <w:left w:w="108" w:type="dxa"/>
                    <w:bottom w:w="0" w:type="dxa"/>
                    <w:right w:w="108" w:type="dxa"/>
                  </w:tcMar>
                  <w:vAlign w:val="bottom"/>
                  <w:hideMark/>
                </w:tcPr>
                <w:p w14:paraId="35C9AC57" w14:textId="77777777" w:rsidR="007374B3" w:rsidRPr="007374B3" w:rsidRDefault="007374B3" w:rsidP="0031690B">
                  <w:pPr>
                    <w:spacing w:after="0" w:line="240" w:lineRule="auto"/>
                    <w:rPr>
                      <w:rFonts w:ascii="Calibri" w:hAnsi="Calibri"/>
                      <w:color w:val="000000" w:themeColor="text1"/>
                    </w:rPr>
                  </w:pPr>
                  <w:r w:rsidRPr="007374B3">
                    <w:rPr>
                      <w:rFonts w:ascii="Calibri" w:hAnsi="Calibri"/>
                      <w:color w:val="000000" w:themeColor="text1"/>
                    </w:rPr>
                    <w:t>0</w:t>
                  </w:r>
                </w:p>
              </w:tc>
            </w:tr>
            <w:tr w:rsidR="007374B3" w:rsidRPr="007374B3" w14:paraId="05A36314" w14:textId="77777777" w:rsidTr="007374B3">
              <w:trPr>
                <w:trHeight w:val="300"/>
              </w:trPr>
              <w:tc>
                <w:tcPr>
                  <w:tcW w:w="6759" w:type="dxa"/>
                  <w:noWrap/>
                  <w:tcMar>
                    <w:top w:w="0" w:type="dxa"/>
                    <w:left w:w="108" w:type="dxa"/>
                    <w:bottom w:w="0" w:type="dxa"/>
                    <w:right w:w="108" w:type="dxa"/>
                  </w:tcMar>
                  <w:vAlign w:val="bottom"/>
                  <w:hideMark/>
                </w:tcPr>
                <w:p w14:paraId="3AAE9693" w14:textId="77777777" w:rsidR="007374B3" w:rsidRPr="007374B3" w:rsidRDefault="007374B3" w:rsidP="0031690B">
                  <w:pPr>
                    <w:spacing w:after="0" w:line="240" w:lineRule="auto"/>
                    <w:rPr>
                      <w:rFonts w:ascii="Calibri" w:hAnsi="Calibri"/>
                      <w:color w:val="000000" w:themeColor="text1"/>
                    </w:rPr>
                  </w:pPr>
                  <w:r w:rsidRPr="007374B3">
                    <w:rPr>
                      <w:rFonts w:ascii="Calibri" w:hAnsi="Calibri"/>
                      <w:color w:val="000000" w:themeColor="text1"/>
                    </w:rPr>
                    <w:t>Total count of EDCM customers</w:t>
                  </w:r>
                </w:p>
              </w:tc>
              <w:tc>
                <w:tcPr>
                  <w:tcW w:w="709" w:type="dxa"/>
                  <w:shd w:val="clear" w:color="auto" w:fill="E2EFDA"/>
                  <w:noWrap/>
                  <w:tcMar>
                    <w:top w:w="0" w:type="dxa"/>
                    <w:left w:w="108" w:type="dxa"/>
                    <w:bottom w:w="0" w:type="dxa"/>
                    <w:right w:w="108" w:type="dxa"/>
                  </w:tcMar>
                  <w:vAlign w:val="bottom"/>
                  <w:hideMark/>
                </w:tcPr>
                <w:p w14:paraId="56D35CFE" w14:textId="77777777" w:rsidR="007374B3" w:rsidRPr="007374B3" w:rsidRDefault="007374B3" w:rsidP="0031690B">
                  <w:pPr>
                    <w:spacing w:after="0" w:line="240" w:lineRule="auto"/>
                    <w:rPr>
                      <w:rFonts w:ascii="Calibri" w:hAnsi="Calibri"/>
                      <w:color w:val="000000" w:themeColor="text1"/>
                    </w:rPr>
                  </w:pPr>
                  <w:r w:rsidRPr="007374B3">
                    <w:rPr>
                      <w:rFonts w:ascii="Calibri" w:hAnsi="Calibri"/>
                      <w:color w:val="000000" w:themeColor="text1"/>
                    </w:rPr>
                    <w:t>0</w:t>
                  </w:r>
                </w:p>
              </w:tc>
            </w:tr>
            <w:tr w:rsidR="007374B3" w:rsidRPr="007374B3" w14:paraId="1E1DC53F" w14:textId="77777777" w:rsidTr="007374B3">
              <w:trPr>
                <w:trHeight w:val="300"/>
              </w:trPr>
              <w:tc>
                <w:tcPr>
                  <w:tcW w:w="6759" w:type="dxa"/>
                  <w:noWrap/>
                  <w:tcMar>
                    <w:top w:w="0" w:type="dxa"/>
                    <w:left w:w="108" w:type="dxa"/>
                    <w:bottom w:w="0" w:type="dxa"/>
                    <w:right w:w="108" w:type="dxa"/>
                  </w:tcMar>
                  <w:vAlign w:val="bottom"/>
                  <w:hideMark/>
                </w:tcPr>
                <w:p w14:paraId="681CB1D5" w14:textId="77777777" w:rsidR="007374B3" w:rsidRPr="007374B3" w:rsidRDefault="007374B3" w:rsidP="0031690B">
                  <w:pPr>
                    <w:spacing w:after="0" w:line="240" w:lineRule="auto"/>
                    <w:rPr>
                      <w:rFonts w:ascii="Calibri" w:hAnsi="Calibri"/>
                      <w:color w:val="000000" w:themeColor="text1"/>
                    </w:rPr>
                  </w:pPr>
                  <w:r w:rsidRPr="007374B3">
                    <w:rPr>
                      <w:rFonts w:ascii="Calibri" w:hAnsi="Calibri"/>
                      <w:color w:val="000000" w:themeColor="text1"/>
                    </w:rPr>
                    <w:t>Aggregate value of super-red credits impacted by DCP452</w:t>
                  </w:r>
                </w:p>
              </w:tc>
              <w:tc>
                <w:tcPr>
                  <w:tcW w:w="709" w:type="dxa"/>
                  <w:shd w:val="clear" w:color="auto" w:fill="E2EFDA"/>
                  <w:noWrap/>
                  <w:tcMar>
                    <w:top w:w="0" w:type="dxa"/>
                    <w:left w:w="108" w:type="dxa"/>
                    <w:bottom w:w="0" w:type="dxa"/>
                    <w:right w:w="108" w:type="dxa"/>
                  </w:tcMar>
                  <w:vAlign w:val="bottom"/>
                  <w:hideMark/>
                </w:tcPr>
                <w:p w14:paraId="2FDF21BB" w14:textId="77777777" w:rsidR="007374B3" w:rsidRPr="007374B3" w:rsidRDefault="007374B3" w:rsidP="0031690B">
                  <w:pPr>
                    <w:spacing w:after="0" w:line="240" w:lineRule="auto"/>
                    <w:rPr>
                      <w:rFonts w:ascii="Calibri" w:hAnsi="Calibri"/>
                      <w:color w:val="000000" w:themeColor="text1"/>
                    </w:rPr>
                  </w:pPr>
                  <w:r w:rsidRPr="007374B3">
                    <w:rPr>
                      <w:rFonts w:ascii="Calibri" w:hAnsi="Calibri"/>
                      <w:color w:val="000000" w:themeColor="text1"/>
                    </w:rPr>
                    <w:t>0</w:t>
                  </w:r>
                </w:p>
              </w:tc>
            </w:tr>
            <w:tr w:rsidR="007374B3" w:rsidRPr="007374B3" w14:paraId="74D4DBDF" w14:textId="77777777" w:rsidTr="007374B3">
              <w:trPr>
                <w:trHeight w:val="300"/>
              </w:trPr>
              <w:tc>
                <w:tcPr>
                  <w:tcW w:w="6759" w:type="dxa"/>
                  <w:noWrap/>
                  <w:tcMar>
                    <w:top w:w="0" w:type="dxa"/>
                    <w:left w:w="108" w:type="dxa"/>
                    <w:bottom w:w="0" w:type="dxa"/>
                    <w:right w:w="108" w:type="dxa"/>
                  </w:tcMar>
                  <w:vAlign w:val="bottom"/>
                  <w:hideMark/>
                </w:tcPr>
                <w:p w14:paraId="7724D235" w14:textId="77777777" w:rsidR="007374B3" w:rsidRPr="007374B3" w:rsidRDefault="007374B3" w:rsidP="0031690B">
                  <w:pPr>
                    <w:spacing w:after="0" w:line="240" w:lineRule="auto"/>
                    <w:rPr>
                      <w:rFonts w:ascii="Calibri" w:hAnsi="Calibri"/>
                      <w:color w:val="000000" w:themeColor="text1"/>
                    </w:rPr>
                  </w:pPr>
                  <w:r w:rsidRPr="007374B3">
                    <w:rPr>
                      <w:rFonts w:ascii="Calibri" w:hAnsi="Calibri"/>
                      <w:color w:val="000000" w:themeColor="text1"/>
                    </w:rPr>
                    <w:t>Aggregate value of Capacity Charges impacted by DCP452</w:t>
                  </w:r>
                </w:p>
              </w:tc>
              <w:tc>
                <w:tcPr>
                  <w:tcW w:w="709" w:type="dxa"/>
                  <w:shd w:val="clear" w:color="auto" w:fill="E2EFDA"/>
                  <w:noWrap/>
                  <w:tcMar>
                    <w:top w:w="0" w:type="dxa"/>
                    <w:left w:w="108" w:type="dxa"/>
                    <w:bottom w:w="0" w:type="dxa"/>
                    <w:right w:w="108" w:type="dxa"/>
                  </w:tcMar>
                  <w:vAlign w:val="bottom"/>
                  <w:hideMark/>
                </w:tcPr>
                <w:p w14:paraId="5AA130AA" w14:textId="77777777" w:rsidR="007374B3" w:rsidRPr="007374B3" w:rsidRDefault="007374B3" w:rsidP="0031690B">
                  <w:pPr>
                    <w:spacing w:after="0" w:line="240" w:lineRule="auto"/>
                    <w:rPr>
                      <w:rFonts w:ascii="Calibri" w:hAnsi="Calibri"/>
                      <w:color w:val="000000" w:themeColor="text1"/>
                    </w:rPr>
                  </w:pPr>
                  <w:r w:rsidRPr="007374B3">
                    <w:rPr>
                      <w:rFonts w:ascii="Calibri" w:hAnsi="Calibri"/>
                      <w:color w:val="000000" w:themeColor="text1"/>
                    </w:rPr>
                    <w:t>0</w:t>
                  </w:r>
                </w:p>
              </w:tc>
            </w:tr>
          </w:tbl>
          <w:p w14:paraId="1247BC55" w14:textId="5C031E28" w:rsidR="007D01F6" w:rsidRPr="00281140" w:rsidRDefault="007374B3" w:rsidP="001D675F">
            <w:pPr>
              <w:spacing w:before="120"/>
              <w:cnfStyle w:val="000000000000" w:firstRow="0" w:lastRow="0" w:firstColumn="0" w:lastColumn="0" w:oddVBand="0" w:evenVBand="0" w:oddHBand="0" w:evenHBand="0" w:firstRowFirstColumn="0" w:firstRowLastColumn="0" w:lastRowFirstColumn="0" w:lastRowLastColumn="0"/>
              <w:rPr>
                <w:color w:val="000000" w:themeColor="text1"/>
                <w:sz w:val="22"/>
              </w:rPr>
            </w:pPr>
            <w:r>
              <w:rPr>
                <w:color w:val="000000" w:themeColor="text1"/>
                <w:sz w:val="22"/>
              </w:rPr>
              <w:t xml:space="preserve">The DCP 452 Working Group </w:t>
            </w:r>
            <w:r w:rsidR="0031690B">
              <w:rPr>
                <w:color w:val="000000" w:themeColor="text1"/>
                <w:sz w:val="22"/>
              </w:rPr>
              <w:t>are providing the output of this data for the modelling consultants to be able to model the impact this change will have in terms of what are considered to b</w:t>
            </w:r>
            <w:r w:rsidR="0031690B" w:rsidRPr="0031690B">
              <w:rPr>
                <w:color w:val="000000" w:themeColor="text1"/>
                <w:sz w:val="22"/>
              </w:rPr>
              <w:t xml:space="preserve">e </w:t>
            </w:r>
            <w:r w:rsidR="0031690B">
              <w:rPr>
                <w:color w:val="000000" w:themeColor="text1"/>
                <w:sz w:val="22"/>
              </w:rPr>
              <w:t>the</w:t>
            </w:r>
            <w:r w:rsidR="0031690B" w:rsidRPr="0031690B">
              <w:rPr>
                <w:color w:val="000000" w:themeColor="text1"/>
                <w:sz w:val="22"/>
              </w:rPr>
              <w:t xml:space="preserve"> second-order impact on all other Connectees in </w:t>
            </w:r>
            <w:r w:rsidR="0031690B">
              <w:rPr>
                <w:color w:val="000000" w:themeColor="text1"/>
                <w:sz w:val="22"/>
              </w:rPr>
              <w:t>each relevant</w:t>
            </w:r>
            <w:r w:rsidR="0031690B" w:rsidRPr="0031690B">
              <w:rPr>
                <w:color w:val="000000" w:themeColor="text1"/>
                <w:sz w:val="22"/>
              </w:rPr>
              <w:t xml:space="preserve"> DNO </w:t>
            </w:r>
            <w:r w:rsidR="0031690B" w:rsidRPr="0031690B">
              <w:rPr>
                <w:color w:val="000000" w:themeColor="text1"/>
                <w:sz w:val="22"/>
              </w:rPr>
              <w:lastRenderedPageBreak/>
              <w:t xml:space="preserve">region. </w:t>
            </w:r>
            <w:r w:rsidR="0031690B">
              <w:rPr>
                <w:color w:val="000000" w:themeColor="text1"/>
                <w:sz w:val="22"/>
              </w:rPr>
              <w:t>The Working Group believe that d</w:t>
            </w:r>
            <w:r w:rsidR="0031690B" w:rsidRPr="0031690B">
              <w:rPr>
                <w:color w:val="000000" w:themeColor="text1"/>
                <w:sz w:val="22"/>
              </w:rPr>
              <w:t xml:space="preserve">epending on whether the </w:t>
            </w:r>
            <w:r w:rsidR="0031690B">
              <w:rPr>
                <w:color w:val="000000" w:themeColor="text1"/>
                <w:sz w:val="22"/>
              </w:rPr>
              <w:t xml:space="preserve">first order impacts (i.e., those </w:t>
            </w:r>
            <w:r w:rsidR="0031690B" w:rsidRPr="0031690B">
              <w:rPr>
                <w:color w:val="000000" w:themeColor="text1"/>
                <w:sz w:val="22"/>
              </w:rPr>
              <w:t>directly impa</w:t>
            </w:r>
            <w:r w:rsidR="0031690B">
              <w:rPr>
                <w:color w:val="000000" w:themeColor="text1"/>
                <w:sz w:val="22"/>
              </w:rPr>
              <w:t>cting EDCM</w:t>
            </w:r>
            <w:r w:rsidR="0031690B" w:rsidRPr="0031690B">
              <w:rPr>
                <w:color w:val="000000" w:themeColor="text1"/>
                <w:sz w:val="22"/>
              </w:rPr>
              <w:t xml:space="preserve"> Connectees</w:t>
            </w:r>
            <w:r w:rsidR="0031690B">
              <w:rPr>
                <w:color w:val="000000" w:themeColor="text1"/>
                <w:sz w:val="22"/>
              </w:rPr>
              <w:t>)</w:t>
            </w:r>
            <w:r w:rsidR="0031690B" w:rsidRPr="0031690B">
              <w:rPr>
                <w:color w:val="000000" w:themeColor="text1"/>
                <w:sz w:val="22"/>
              </w:rPr>
              <w:t xml:space="preserve"> are demand or generation, there will either be a decrease or increase in revenue derived from forward-looking charges, associated with the reduction in charges or credits respectively. </w:t>
            </w:r>
            <w:r w:rsidR="0031690B">
              <w:rPr>
                <w:color w:val="000000" w:themeColor="text1"/>
                <w:sz w:val="22"/>
              </w:rPr>
              <w:t>It is believed t</w:t>
            </w:r>
            <w:r w:rsidR="0031690B" w:rsidRPr="0031690B">
              <w:rPr>
                <w:color w:val="000000" w:themeColor="text1"/>
                <w:sz w:val="22"/>
              </w:rPr>
              <w:t>hat change in revenue will manifest as an offsetting change in revenue to be recovered from residual charges. For example, if a DNO region had a single demand Connectee impacted, the revenue derived from the FCP charge in respect of that demand user would instead be recovered in residual charges for that DNO region</w:t>
            </w:r>
            <w:r w:rsidR="0031690B">
              <w:rPr>
                <w:color w:val="000000" w:themeColor="text1"/>
                <w:sz w:val="22"/>
              </w:rPr>
              <w:t xml:space="preserve"> and therefore the Working Group would like the modelling consultant to model this impact based on the data provided. </w:t>
            </w:r>
            <w:r w:rsidR="0031690B" w:rsidRPr="0031690B">
              <w:rPr>
                <w:color w:val="000000" w:themeColor="text1"/>
                <w:sz w:val="22"/>
              </w:rPr>
              <w:t xml:space="preserve"> </w:t>
            </w:r>
          </w:p>
        </w:tc>
      </w:tr>
      <w:tr w:rsidR="007D01F6" w:rsidRPr="00C603CB" w14:paraId="7223C326" w14:textId="77777777" w:rsidTr="00281140">
        <w:trPr>
          <w:trHeight w:val="462"/>
          <w:jc w:val="center"/>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3A9262"/>
              <w:left w:val="single" w:sz="4" w:space="0" w:color="3A9262"/>
              <w:bottom w:val="single" w:sz="4" w:space="0" w:color="3A9262"/>
              <w:right w:val="single" w:sz="4" w:space="0" w:color="3A9262"/>
            </w:tcBorders>
            <w:noWrap/>
          </w:tcPr>
          <w:p w14:paraId="7F40126D" w14:textId="71F2624A" w:rsidR="007D01F6" w:rsidRPr="00281140" w:rsidRDefault="007D01F6" w:rsidP="001D675F">
            <w:pPr>
              <w:spacing w:after="60"/>
              <w:rPr>
                <w:sz w:val="22"/>
              </w:rPr>
            </w:pPr>
            <w:r w:rsidRPr="00281140">
              <w:rPr>
                <w:sz w:val="22"/>
              </w:rPr>
              <w:lastRenderedPageBreak/>
              <w:t>Assumptions</w:t>
            </w:r>
          </w:p>
        </w:tc>
        <w:tc>
          <w:tcPr>
            <w:tcW w:w="0" w:type="auto"/>
            <w:tcBorders>
              <w:top w:val="single" w:sz="4" w:space="0" w:color="3A9262"/>
              <w:left w:val="single" w:sz="4" w:space="0" w:color="3A9262"/>
              <w:bottom w:val="single" w:sz="4" w:space="0" w:color="3A9262"/>
              <w:right w:val="single" w:sz="4" w:space="0" w:color="3A9262"/>
            </w:tcBorders>
          </w:tcPr>
          <w:p w14:paraId="580FD323" w14:textId="1B9B011C" w:rsidR="00A665EF" w:rsidRPr="00281140" w:rsidRDefault="00AD7D5F" w:rsidP="001D675F">
            <w:pPr>
              <w:spacing w:before="120"/>
              <w:cnfStyle w:val="000000000000" w:firstRow="0" w:lastRow="0" w:firstColumn="0" w:lastColumn="0" w:oddVBand="0" w:evenVBand="0" w:oddHBand="0" w:evenHBand="0" w:firstRowFirstColumn="0" w:firstRowLastColumn="0" w:lastRowFirstColumn="0" w:lastRowLastColumn="0"/>
              <w:rPr>
                <w:color w:val="000000" w:themeColor="text1"/>
                <w:sz w:val="22"/>
              </w:rPr>
            </w:pPr>
            <w:r w:rsidRPr="00281140">
              <w:rPr>
                <w:color w:val="000000" w:themeColor="text1"/>
                <w:sz w:val="22"/>
              </w:rPr>
              <w:t>No assumptions should be necessary and there are no interactions with other modifications.</w:t>
            </w:r>
          </w:p>
        </w:tc>
      </w:tr>
    </w:tbl>
    <w:p w14:paraId="1FFD0AB2" w14:textId="443D513D" w:rsidR="0000692F" w:rsidRDefault="0000692F">
      <w:r>
        <w:br w:type="page"/>
      </w:r>
    </w:p>
    <w:tbl>
      <w:tblPr>
        <w:tblStyle w:val="GSTable"/>
        <w:tblW w:w="5001" w:type="pct"/>
        <w:tblInd w:w="0" w:type="dxa"/>
        <w:tblLook w:val="04A0" w:firstRow="1" w:lastRow="0" w:firstColumn="1" w:lastColumn="0" w:noHBand="0" w:noVBand="1"/>
      </w:tblPr>
      <w:tblGrid>
        <w:gridCol w:w="943"/>
        <w:gridCol w:w="7416"/>
        <w:gridCol w:w="1379"/>
      </w:tblGrid>
      <w:tr w:rsidR="001D675F" w:rsidRPr="0070217A" w14:paraId="7337DF5D" w14:textId="77777777" w:rsidTr="005243D8">
        <w:trPr>
          <w:cnfStyle w:val="100000000000" w:firstRow="1" w:lastRow="0" w:firstColumn="0" w:lastColumn="0" w:oddVBand="0" w:evenVBand="0" w:oddHBand="0" w:evenHBand="0" w:firstRowFirstColumn="0" w:firstRowLastColumn="0" w:lastRowFirstColumn="0" w:lastRowLastColumn="0"/>
          <w:trHeight w:val="471"/>
        </w:trPr>
        <w:tc>
          <w:tcPr>
            <w:cnfStyle w:val="001000000000" w:firstRow="0" w:lastRow="0" w:firstColumn="1" w:lastColumn="0" w:oddVBand="0" w:evenVBand="0" w:oddHBand="0" w:evenHBand="0" w:firstRowFirstColumn="0" w:firstRowLastColumn="0" w:lastRowFirstColumn="0" w:lastRowLastColumn="0"/>
            <w:tcW w:w="484" w:type="pct"/>
            <w:noWrap/>
            <w:hideMark/>
          </w:tcPr>
          <w:p w14:paraId="238DBC14" w14:textId="77777777" w:rsidR="001D675F" w:rsidRPr="0070217A" w:rsidRDefault="001D675F" w:rsidP="00D56009">
            <w:pPr>
              <w:pStyle w:val="TableHeaderWhite"/>
              <w:rPr>
                <w:b/>
                <w:sz w:val="20"/>
                <w:szCs w:val="20"/>
              </w:rPr>
            </w:pPr>
            <w:r w:rsidRPr="0070217A">
              <w:rPr>
                <w:b/>
                <w:sz w:val="20"/>
                <w:szCs w:val="20"/>
              </w:rPr>
              <w:lastRenderedPageBreak/>
              <w:t>Service</w:t>
            </w:r>
          </w:p>
        </w:tc>
        <w:tc>
          <w:tcPr>
            <w:tcW w:w="3808" w:type="pct"/>
          </w:tcPr>
          <w:p w14:paraId="0F74FDD8" w14:textId="77777777" w:rsidR="001D675F" w:rsidRPr="0070217A" w:rsidRDefault="001D675F" w:rsidP="00D56009">
            <w:pPr>
              <w:pStyle w:val="TableHeaderWhite"/>
              <w:cnfStyle w:val="100000000000" w:firstRow="1" w:lastRow="0" w:firstColumn="0" w:lastColumn="0" w:oddVBand="0" w:evenVBand="0" w:oddHBand="0" w:evenHBand="0" w:firstRowFirstColumn="0" w:firstRowLastColumn="0" w:lastRowFirstColumn="0" w:lastRowLastColumn="0"/>
              <w:rPr>
                <w:sz w:val="20"/>
                <w:szCs w:val="20"/>
              </w:rPr>
            </w:pPr>
            <w:r w:rsidRPr="0070217A">
              <w:rPr>
                <w:sz w:val="20"/>
                <w:szCs w:val="20"/>
              </w:rPr>
              <w:t>Service Description</w:t>
            </w:r>
          </w:p>
        </w:tc>
        <w:tc>
          <w:tcPr>
            <w:tcW w:w="708" w:type="pct"/>
          </w:tcPr>
          <w:p w14:paraId="163B1240" w14:textId="77777777" w:rsidR="001D675F" w:rsidRPr="0070217A" w:rsidRDefault="001D675F" w:rsidP="00D56009">
            <w:pPr>
              <w:pStyle w:val="TableHeaderWhite"/>
              <w:cnfStyle w:val="100000000000" w:firstRow="1" w:lastRow="0" w:firstColumn="0" w:lastColumn="0" w:oddVBand="0" w:evenVBand="0" w:oddHBand="0" w:evenHBand="0" w:firstRowFirstColumn="0" w:firstRowLastColumn="0" w:lastRowFirstColumn="0" w:lastRowLastColumn="0"/>
              <w:rPr>
                <w:sz w:val="20"/>
                <w:szCs w:val="20"/>
              </w:rPr>
            </w:pPr>
            <w:r w:rsidRPr="0070217A">
              <w:rPr>
                <w:sz w:val="20"/>
                <w:szCs w:val="20"/>
              </w:rPr>
              <w:t>Weighted Units</w:t>
            </w:r>
            <w:r w:rsidRPr="0070217A">
              <w:rPr>
                <w:rFonts w:eastAsia="Calibri" w:cs="Calibri"/>
                <w:color w:val="auto"/>
                <w:sz w:val="20"/>
                <w:szCs w:val="20"/>
              </w:rPr>
              <w:t xml:space="preserve"> </w:t>
            </w:r>
          </w:p>
        </w:tc>
      </w:tr>
      <w:tr w:rsidR="001D675F" w:rsidRPr="0070217A" w14:paraId="2232FF0E" w14:textId="77777777" w:rsidTr="005243D8">
        <w:trPr>
          <w:trHeight w:val="462"/>
        </w:trPr>
        <w:tc>
          <w:tcPr>
            <w:cnfStyle w:val="001000000000" w:firstRow="0" w:lastRow="0" w:firstColumn="1" w:lastColumn="0" w:oddVBand="0" w:evenVBand="0" w:oddHBand="0" w:evenHBand="0" w:firstRowFirstColumn="0" w:firstRowLastColumn="0" w:lastRowFirstColumn="0" w:lastRowLastColumn="0"/>
            <w:tcW w:w="484" w:type="pct"/>
            <w:tcBorders>
              <w:top w:val="single" w:sz="4" w:space="0" w:color="86AD82"/>
              <w:left w:val="single" w:sz="4" w:space="0" w:color="86AD82"/>
              <w:bottom w:val="single" w:sz="4" w:space="0" w:color="86AD82"/>
              <w:right w:val="single" w:sz="4" w:space="0" w:color="86AD82"/>
            </w:tcBorders>
            <w:noWrap/>
          </w:tcPr>
          <w:p w14:paraId="4180E2E1" w14:textId="77777777" w:rsidR="001D675F" w:rsidRPr="0070217A" w:rsidRDefault="001D675F" w:rsidP="00D56009">
            <w:pPr>
              <w:pStyle w:val="TableText"/>
              <w:spacing w:before="120" w:after="120"/>
              <w:jc w:val="center"/>
              <w:rPr>
                <w:rFonts w:asciiTheme="minorHAnsi" w:hAnsiTheme="minorHAnsi"/>
                <w:b/>
                <w:bCs/>
                <w:sz w:val="20"/>
                <w:szCs w:val="20"/>
              </w:rPr>
            </w:pPr>
            <w:r w:rsidRPr="0070217A">
              <w:rPr>
                <w:b/>
                <w:bCs/>
                <w:color w:val="auto"/>
                <w:sz w:val="20"/>
                <w:szCs w:val="20"/>
                <w:lang w:val="en-US"/>
              </w:rPr>
              <w:t>1</w:t>
            </w:r>
          </w:p>
        </w:tc>
        <w:tc>
          <w:tcPr>
            <w:tcW w:w="3808" w:type="pct"/>
            <w:tcBorders>
              <w:top w:val="single" w:sz="4" w:space="0" w:color="86AD82"/>
              <w:left w:val="single" w:sz="4" w:space="0" w:color="86AD82"/>
              <w:bottom w:val="single" w:sz="4" w:space="0" w:color="86AD82"/>
              <w:right w:val="single" w:sz="4" w:space="0" w:color="86AD82"/>
            </w:tcBorders>
          </w:tcPr>
          <w:p w14:paraId="088CA164" w14:textId="77777777" w:rsidR="001D675F" w:rsidRPr="0070217A" w:rsidRDefault="001D675F" w:rsidP="00D5600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b/>
                <w:bCs/>
                <w:color w:val="auto"/>
                <w:sz w:val="20"/>
                <w:szCs w:val="20"/>
              </w:rPr>
            </w:pPr>
            <w:r w:rsidRPr="0070217A">
              <w:rPr>
                <w:b/>
                <w:bCs/>
                <w:color w:val="auto"/>
                <w:sz w:val="20"/>
                <w:szCs w:val="20"/>
              </w:rPr>
              <w:t xml:space="preserve">UPDATE MODELS, PROVIDE IMPACT ASSESSMENT AND MODEL DOCUMENTATION WITHIN 20 BUSINESS DAYS OF RECEIPT OF REQUEST </w:t>
            </w:r>
          </w:p>
          <w:p w14:paraId="16183007" w14:textId="77777777" w:rsidR="001D675F" w:rsidRPr="0070217A" w:rsidRDefault="001D675F" w:rsidP="00D5600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70217A">
              <w:rPr>
                <w:color w:val="auto"/>
                <w:sz w:val="20"/>
                <w:szCs w:val="20"/>
              </w:rPr>
              <w:t xml:space="preserve">The Modelling Consultant will receive requests from Working Groups (via the Secretariat) to update the Models to reflect proposed changes to the charging methodologies. </w:t>
            </w:r>
          </w:p>
          <w:p w14:paraId="38F746F3" w14:textId="77777777" w:rsidR="001D675F" w:rsidRPr="0070217A" w:rsidRDefault="001D675F" w:rsidP="00D5600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70217A">
              <w:rPr>
                <w:color w:val="auto"/>
                <w:sz w:val="20"/>
                <w:szCs w:val="20"/>
              </w:rPr>
              <w:t>For each requested change, the Working Group will provide redlined legal text showing the proposed changes to the DCUSA and a requirements specification (this document) giving a high level description of the change that the group would like to be applied. The Modelling Consultant will be responsible for determining the best manner in which to apply this change to the Models.</w:t>
            </w:r>
          </w:p>
          <w:p w14:paraId="016999EB" w14:textId="77777777" w:rsidR="001D675F" w:rsidRPr="0070217A" w:rsidRDefault="001D675F" w:rsidP="00D5600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70217A">
              <w:rPr>
                <w:color w:val="auto"/>
                <w:sz w:val="20"/>
                <w:szCs w:val="20"/>
              </w:rPr>
              <w:t>The Modelling Consultant will be expected to agree with the Working Group which version of the Models should be used as the base for changes.</w:t>
            </w:r>
          </w:p>
          <w:p w14:paraId="4B428458" w14:textId="77777777" w:rsidR="001D675F" w:rsidRPr="0070217A" w:rsidRDefault="001D675F" w:rsidP="00D5600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70217A">
              <w:rPr>
                <w:color w:val="auto"/>
                <w:sz w:val="20"/>
                <w:szCs w:val="20"/>
              </w:rPr>
              <w:t xml:space="preserve">Prior to providing the updated Models to the Working Group, the Modelling Consultant shall ensure thorough internal testing is carried out. </w:t>
            </w:r>
          </w:p>
          <w:p w14:paraId="51DBF1BF" w14:textId="77777777" w:rsidR="001D675F" w:rsidRPr="0070217A" w:rsidRDefault="001D675F" w:rsidP="00D5600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70217A">
              <w:rPr>
                <w:color w:val="auto"/>
                <w:sz w:val="20"/>
                <w:szCs w:val="20"/>
              </w:rPr>
              <w:t>Alongside each Model delivered the Modelling Consultant will also provide an impact assessment setting out the impact on each DNO’s individual prices. This will normally be shown as the current price, the price calculated using new Model, the percentage change and where appropriate explanation for the variance.</w:t>
            </w:r>
          </w:p>
          <w:p w14:paraId="7DD60027" w14:textId="77777777" w:rsidR="001D675F" w:rsidRPr="0070217A" w:rsidRDefault="001D675F" w:rsidP="00D5600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70217A">
              <w:rPr>
                <w:color w:val="auto"/>
                <w:sz w:val="20"/>
                <w:szCs w:val="20"/>
              </w:rPr>
              <w:t>The Modelling Consultant will also provide documentation with updated Models explaining the changes that have been provided. This should document the changes made to the Models and cross reference these to the Working Group’s requirements specification to demonstrate that the requirements have been met.</w:t>
            </w:r>
          </w:p>
          <w:p w14:paraId="15D0DB38" w14:textId="77777777" w:rsidR="001D675F" w:rsidRPr="0070217A" w:rsidRDefault="001D675F" w:rsidP="00D5600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rFonts w:eastAsia="Calibri" w:cs="Calibri"/>
                <w:sz w:val="20"/>
                <w:szCs w:val="20"/>
                <w:lang w:val="en-US"/>
              </w:rPr>
            </w:pPr>
            <w:r w:rsidRPr="0070217A">
              <w:rPr>
                <w:color w:val="auto"/>
                <w:sz w:val="20"/>
                <w:szCs w:val="20"/>
              </w:rPr>
              <w:t>If the Modelling Consultant identifies an issue with a Working Group’s request this should be flagged to the group so that they can consider how they would like to proceed. Any issues with the Models identified by the Working Group shall be resolved by the Modelling Consultant as part of the service request, i.e. there shall be no additional charge.</w:t>
            </w:r>
          </w:p>
        </w:tc>
        <w:tc>
          <w:tcPr>
            <w:tcW w:w="708" w:type="pct"/>
            <w:tcBorders>
              <w:top w:val="single" w:sz="4" w:space="0" w:color="86AD82"/>
              <w:left w:val="single" w:sz="4" w:space="0" w:color="86AD82"/>
              <w:bottom w:val="single" w:sz="4" w:space="0" w:color="86AD82"/>
              <w:right w:val="single" w:sz="4" w:space="0" w:color="86AD82"/>
            </w:tcBorders>
          </w:tcPr>
          <w:p w14:paraId="0876C159" w14:textId="77777777" w:rsidR="001D675F" w:rsidRPr="001D675F" w:rsidRDefault="001D675F" w:rsidP="001D675F">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1D675F">
              <w:rPr>
                <w:color w:val="auto"/>
                <w:sz w:val="20"/>
                <w:szCs w:val="20"/>
              </w:rPr>
              <w:t xml:space="preserve">3 Units </w:t>
            </w:r>
          </w:p>
          <w:p w14:paraId="4EE42A2E" w14:textId="77777777" w:rsidR="001D675F" w:rsidRPr="001D675F" w:rsidRDefault="001D675F" w:rsidP="001D675F">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1D675F">
              <w:rPr>
                <w:color w:val="auto"/>
                <w:sz w:val="20"/>
                <w:szCs w:val="20"/>
              </w:rPr>
              <w:t>(per model)</w:t>
            </w:r>
          </w:p>
        </w:tc>
      </w:tr>
      <w:tr w:rsidR="001D675F" w:rsidRPr="0070217A" w14:paraId="63913995" w14:textId="77777777" w:rsidTr="005243D8">
        <w:trPr>
          <w:trHeight w:val="462"/>
        </w:trPr>
        <w:tc>
          <w:tcPr>
            <w:cnfStyle w:val="001000000000" w:firstRow="0" w:lastRow="0" w:firstColumn="1" w:lastColumn="0" w:oddVBand="0" w:evenVBand="0" w:oddHBand="0" w:evenHBand="0" w:firstRowFirstColumn="0" w:firstRowLastColumn="0" w:lastRowFirstColumn="0" w:lastRowLastColumn="0"/>
            <w:tcW w:w="484" w:type="pct"/>
            <w:tcBorders>
              <w:top w:val="single" w:sz="4" w:space="0" w:color="86AD82"/>
              <w:left w:val="single" w:sz="4" w:space="0" w:color="86AD82"/>
              <w:bottom w:val="single" w:sz="4" w:space="0" w:color="86AD82"/>
              <w:right w:val="single" w:sz="4" w:space="0" w:color="86AD82"/>
            </w:tcBorders>
            <w:noWrap/>
          </w:tcPr>
          <w:p w14:paraId="196F757C" w14:textId="77777777" w:rsidR="001D675F" w:rsidRPr="0070217A" w:rsidRDefault="001D675F" w:rsidP="00D56009">
            <w:pPr>
              <w:pStyle w:val="TableText"/>
              <w:spacing w:before="120" w:after="120"/>
              <w:jc w:val="center"/>
              <w:rPr>
                <w:rFonts w:asciiTheme="minorHAnsi" w:hAnsiTheme="minorHAnsi"/>
                <w:b/>
                <w:sz w:val="20"/>
                <w:szCs w:val="20"/>
              </w:rPr>
            </w:pPr>
            <w:r w:rsidRPr="0070217A">
              <w:rPr>
                <w:b/>
                <w:bCs/>
                <w:color w:val="auto"/>
                <w:sz w:val="20"/>
                <w:szCs w:val="20"/>
                <w:lang w:val="en-US"/>
              </w:rPr>
              <w:t>2A</w:t>
            </w:r>
          </w:p>
        </w:tc>
        <w:tc>
          <w:tcPr>
            <w:tcW w:w="3808" w:type="pct"/>
            <w:tcBorders>
              <w:top w:val="single" w:sz="4" w:space="0" w:color="86AD82"/>
              <w:left w:val="single" w:sz="4" w:space="0" w:color="86AD82"/>
              <w:bottom w:val="single" w:sz="4" w:space="0" w:color="86AD82"/>
              <w:right w:val="single" w:sz="4" w:space="0" w:color="86AD82"/>
            </w:tcBorders>
          </w:tcPr>
          <w:p w14:paraId="63FACEC4" w14:textId="77777777" w:rsidR="001D675F" w:rsidRPr="00FD48E6" w:rsidRDefault="001D675F" w:rsidP="00D5600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b/>
                <w:bCs/>
                <w:color w:val="auto"/>
                <w:sz w:val="20"/>
                <w:szCs w:val="20"/>
              </w:rPr>
            </w:pPr>
            <w:bookmarkStart w:id="1" w:name="_Hlk57657471"/>
            <w:r w:rsidRPr="00FD48E6">
              <w:rPr>
                <w:b/>
                <w:bCs/>
                <w:color w:val="auto"/>
                <w:sz w:val="20"/>
                <w:szCs w:val="20"/>
              </w:rPr>
              <w:t xml:space="preserve">PROVIDE A STANDARD ROLLING APPROVED MODEL WITHIN 20 BUSINESS DAYS OF RECEIPT OF REQUEST </w:t>
            </w:r>
            <w:bookmarkEnd w:id="1"/>
          </w:p>
          <w:p w14:paraId="27DB224D" w14:textId="77777777" w:rsidR="001D675F" w:rsidRPr="0070217A" w:rsidRDefault="001D675F" w:rsidP="00D5600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70217A">
              <w:rPr>
                <w:color w:val="auto"/>
                <w:sz w:val="20"/>
                <w:szCs w:val="20"/>
              </w:rPr>
              <w:t>DCUSA Change Proposals may be approved by Ofgem at different times and the changes to the Model as a result of a second change, which would have been modelled previously on the existing base Model, will need to be incorporated into a revised Model that already reflects a first change, or indeed a number of previously approved changes (and so on). If requested by DCUSA Ltd, the Modelling Consultant will be required to make changes to the Models such that a version can be published that reflects all of the changes that have been approved to the methodology, this version will be published by DCUSA Ltd as a rolling pre-release Model until the implementation date. It may also be the case that one or more pre-release Model must exist for different implementation dates.</w:t>
            </w:r>
          </w:p>
          <w:p w14:paraId="1CBFA96F" w14:textId="77777777" w:rsidR="001D675F" w:rsidRPr="0070217A" w:rsidRDefault="001D675F" w:rsidP="00D5600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rFonts w:ascii="Arial" w:hAnsi="Arial"/>
                <w:b/>
                <w:bCs/>
                <w:sz w:val="20"/>
                <w:szCs w:val="20"/>
              </w:rPr>
            </w:pPr>
            <w:r w:rsidRPr="0070217A">
              <w:rPr>
                <w:color w:val="auto"/>
                <w:sz w:val="20"/>
                <w:szCs w:val="20"/>
              </w:rPr>
              <w:lastRenderedPageBreak/>
              <w:t>If DCUSA Ltd makes a Service 2A request and there is not already a version of the Model produced by the Modelling Consultant that implements the approved DCUSA change, DCUSA Ltd shall incur service units for a Service 1 request (3 Units) instead of the normal Service 2B service units (1 Unit). Service 1 service units apply to reflect the greater resource requirement for the Modelling Consultant when implementing a modification in a Model for the first time. This scenario is most likely to occur for the ARP, which is specified in DCUSA Schedule 20 but may be affected by DCUSA Change Proposals that modify DCUSA Schedule 16. This will not normally occur for CDCM, PCDM or EDCM Models as DCUSA Ltd or their Working Groups will normally have already made Service 1 requests for the corresponding DCUSA Change Proposals prior to Ofgem giving its approval.</w:t>
            </w:r>
            <w:r w:rsidRPr="0070217A">
              <w:rPr>
                <w:rFonts w:ascii="Arial" w:hAnsi="Arial"/>
                <w:b/>
                <w:bCs/>
                <w:sz w:val="20"/>
                <w:szCs w:val="20"/>
              </w:rPr>
              <w:t xml:space="preserve"> </w:t>
            </w:r>
          </w:p>
        </w:tc>
        <w:tc>
          <w:tcPr>
            <w:tcW w:w="708" w:type="pct"/>
            <w:tcBorders>
              <w:top w:val="single" w:sz="4" w:space="0" w:color="86AD82"/>
              <w:left w:val="single" w:sz="4" w:space="0" w:color="86AD82"/>
              <w:bottom w:val="single" w:sz="4" w:space="0" w:color="86AD82"/>
              <w:right w:val="single" w:sz="4" w:space="0" w:color="86AD82"/>
            </w:tcBorders>
          </w:tcPr>
          <w:p w14:paraId="7FD3C968" w14:textId="77777777" w:rsidR="001D675F" w:rsidRPr="001D675F" w:rsidRDefault="001D675F" w:rsidP="001D675F">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1D675F">
              <w:rPr>
                <w:color w:val="auto"/>
                <w:sz w:val="20"/>
                <w:szCs w:val="20"/>
              </w:rPr>
              <w:lastRenderedPageBreak/>
              <w:t>1 Unit</w:t>
            </w:r>
          </w:p>
          <w:p w14:paraId="7AE2A2EC" w14:textId="77777777" w:rsidR="001D675F" w:rsidRPr="001D675F" w:rsidRDefault="001D675F" w:rsidP="001D675F">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1D675F">
              <w:rPr>
                <w:color w:val="auto"/>
                <w:sz w:val="20"/>
                <w:szCs w:val="20"/>
              </w:rPr>
              <w:t>(per model)</w:t>
            </w:r>
          </w:p>
        </w:tc>
      </w:tr>
      <w:tr w:rsidR="001D675F" w:rsidRPr="0070217A" w14:paraId="7DCD9D1E" w14:textId="77777777" w:rsidTr="005243D8">
        <w:trPr>
          <w:trHeight w:val="462"/>
        </w:trPr>
        <w:tc>
          <w:tcPr>
            <w:cnfStyle w:val="001000000000" w:firstRow="0" w:lastRow="0" w:firstColumn="1" w:lastColumn="0" w:oddVBand="0" w:evenVBand="0" w:oddHBand="0" w:evenHBand="0" w:firstRowFirstColumn="0" w:firstRowLastColumn="0" w:lastRowFirstColumn="0" w:lastRowLastColumn="0"/>
            <w:tcW w:w="484" w:type="pct"/>
            <w:tcBorders>
              <w:top w:val="single" w:sz="4" w:space="0" w:color="86AD82"/>
              <w:left w:val="single" w:sz="4" w:space="0" w:color="86AD82"/>
              <w:bottom w:val="single" w:sz="4" w:space="0" w:color="86AD82"/>
              <w:right w:val="single" w:sz="4" w:space="0" w:color="86AD82"/>
            </w:tcBorders>
            <w:noWrap/>
          </w:tcPr>
          <w:p w14:paraId="555B0117" w14:textId="77777777" w:rsidR="001D675F" w:rsidRPr="0070217A" w:rsidRDefault="001D675F" w:rsidP="00D56009">
            <w:pPr>
              <w:pStyle w:val="TableText"/>
              <w:spacing w:before="120" w:after="120"/>
              <w:jc w:val="center"/>
              <w:rPr>
                <w:b/>
                <w:bCs/>
                <w:color w:val="auto"/>
                <w:sz w:val="20"/>
                <w:szCs w:val="20"/>
                <w:lang w:val="en-US"/>
              </w:rPr>
            </w:pPr>
            <w:r w:rsidRPr="0070217A">
              <w:rPr>
                <w:b/>
                <w:bCs/>
                <w:color w:val="auto"/>
                <w:sz w:val="20"/>
                <w:szCs w:val="20"/>
                <w:lang w:val="en-US"/>
              </w:rPr>
              <w:t>2B</w:t>
            </w:r>
          </w:p>
        </w:tc>
        <w:tc>
          <w:tcPr>
            <w:tcW w:w="3808" w:type="pct"/>
            <w:tcBorders>
              <w:top w:val="single" w:sz="4" w:space="0" w:color="86AD82"/>
              <w:left w:val="single" w:sz="4" w:space="0" w:color="86AD82"/>
              <w:bottom w:val="single" w:sz="4" w:space="0" w:color="86AD82"/>
              <w:right w:val="single" w:sz="4" w:space="0" w:color="86AD82"/>
            </w:tcBorders>
          </w:tcPr>
          <w:p w14:paraId="1F45A1C7" w14:textId="77777777" w:rsidR="001D675F" w:rsidRPr="0070217A" w:rsidRDefault="001D675F" w:rsidP="00D5600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b/>
                <w:bCs/>
                <w:color w:val="auto"/>
                <w:sz w:val="20"/>
                <w:szCs w:val="20"/>
              </w:rPr>
            </w:pPr>
            <w:r w:rsidRPr="0070217A">
              <w:rPr>
                <w:b/>
                <w:bCs/>
                <w:color w:val="auto"/>
                <w:sz w:val="20"/>
                <w:szCs w:val="20"/>
              </w:rPr>
              <w:t>PROVIDE A PRE-RELEASE MODEL USED FOR TARIFF SETTING PURPOSES WITHIN 5 BUSINESS DAYS OF RECEIPT OF REQUEST</w:t>
            </w:r>
          </w:p>
          <w:p w14:paraId="4D5C21A4" w14:textId="77777777" w:rsidR="001D675F" w:rsidRPr="0070217A" w:rsidRDefault="001D675F" w:rsidP="00D5600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70217A">
              <w:rPr>
                <w:color w:val="auto"/>
                <w:sz w:val="20"/>
                <w:szCs w:val="20"/>
              </w:rPr>
              <w:t>It is noted that in November of each year a pre-release Model will be needed that incorporates all approved DCUSA changes for use in setting tariffs for the period 15 months ahead.</w:t>
            </w:r>
          </w:p>
          <w:p w14:paraId="62835BF4" w14:textId="77777777" w:rsidR="001D675F" w:rsidRPr="0070217A" w:rsidRDefault="001D675F" w:rsidP="00D5600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70217A">
              <w:rPr>
                <w:color w:val="auto"/>
                <w:sz w:val="20"/>
                <w:szCs w:val="20"/>
              </w:rPr>
              <w:t>A Service 2B request shall normally only be requested by DCUSA Ltd for a Model in the case that there is already a version produced by the Modelling Consultant that implements all approved DCUSA changes. As part of this request the Modelling Consultant will complete its final quality checks and make revisions necessary to maintain the Model’s transparency and usability. Such changes may include updates to annotation, addressing issues raised by DCUSA Parties during the course of the year and updates to User Guides.</w:t>
            </w:r>
          </w:p>
          <w:p w14:paraId="646B9580" w14:textId="77777777" w:rsidR="001D675F" w:rsidRPr="0070217A" w:rsidRDefault="001D675F" w:rsidP="00D5600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70217A">
              <w:rPr>
                <w:color w:val="auto"/>
                <w:sz w:val="20"/>
                <w:szCs w:val="20"/>
              </w:rPr>
              <w:t>If a Service 2B request is made and there is not already a version of the Model produced by the Modelling Consultant that implements all approved DCUSA changes, the DCUSA Ltd shall additionally incur service units for all necessary Service 2A requests needed for each and every DCP not included in the latest pre-release Model.</w:t>
            </w:r>
          </w:p>
          <w:p w14:paraId="0E5344FE" w14:textId="77777777" w:rsidR="001D675F" w:rsidRPr="0070217A" w:rsidRDefault="001D675F" w:rsidP="00D5600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rFonts w:ascii="Arial" w:hAnsi="Arial"/>
                <w:color w:val="auto"/>
                <w:sz w:val="20"/>
                <w:szCs w:val="20"/>
              </w:rPr>
            </w:pPr>
            <w:r w:rsidRPr="0070217A">
              <w:rPr>
                <w:color w:val="auto"/>
                <w:sz w:val="20"/>
                <w:szCs w:val="20"/>
              </w:rPr>
              <w:t>To ensure the final suite of Models are aligned, the timeline for the delivery for all Service 2B requests shall be determined based on the highest number of Business Days required to deliver any single Model. That is, if a Service 2A request is needed for any Model in addition to the Service 2B request, the Service 2B timeline will be extended to 20 Business Days for all models.</w:t>
            </w:r>
          </w:p>
        </w:tc>
        <w:tc>
          <w:tcPr>
            <w:tcW w:w="708" w:type="pct"/>
            <w:tcBorders>
              <w:top w:val="single" w:sz="4" w:space="0" w:color="86AD82"/>
              <w:left w:val="single" w:sz="4" w:space="0" w:color="86AD82"/>
              <w:bottom w:val="single" w:sz="4" w:space="0" w:color="86AD82"/>
              <w:right w:val="single" w:sz="4" w:space="0" w:color="86AD82"/>
            </w:tcBorders>
          </w:tcPr>
          <w:p w14:paraId="2B8A708F" w14:textId="77777777" w:rsidR="001D675F" w:rsidRPr="001D675F" w:rsidRDefault="001D675F" w:rsidP="001D675F">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1D675F">
              <w:rPr>
                <w:color w:val="auto"/>
                <w:sz w:val="20"/>
                <w:szCs w:val="20"/>
              </w:rPr>
              <w:t>1 Unit</w:t>
            </w:r>
          </w:p>
          <w:p w14:paraId="790CDED5" w14:textId="77777777" w:rsidR="001D675F" w:rsidRPr="001D675F" w:rsidRDefault="001D675F" w:rsidP="001D675F">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1D675F">
              <w:rPr>
                <w:color w:val="auto"/>
                <w:sz w:val="20"/>
                <w:szCs w:val="20"/>
              </w:rPr>
              <w:t>(per model)</w:t>
            </w:r>
          </w:p>
        </w:tc>
      </w:tr>
      <w:tr w:rsidR="001D675F" w:rsidRPr="0070217A" w14:paraId="2B4C8F1C" w14:textId="77777777" w:rsidTr="005243D8">
        <w:trPr>
          <w:trHeight w:val="462"/>
        </w:trPr>
        <w:tc>
          <w:tcPr>
            <w:cnfStyle w:val="001000000000" w:firstRow="0" w:lastRow="0" w:firstColumn="1" w:lastColumn="0" w:oddVBand="0" w:evenVBand="0" w:oddHBand="0" w:evenHBand="0" w:firstRowFirstColumn="0" w:firstRowLastColumn="0" w:lastRowFirstColumn="0" w:lastRowLastColumn="0"/>
            <w:tcW w:w="484" w:type="pct"/>
            <w:tcBorders>
              <w:top w:val="single" w:sz="4" w:space="0" w:color="86AD82"/>
              <w:left w:val="single" w:sz="4" w:space="0" w:color="86AD82"/>
              <w:bottom w:val="single" w:sz="4" w:space="0" w:color="86AD82"/>
              <w:right w:val="single" w:sz="4" w:space="0" w:color="86AD82"/>
            </w:tcBorders>
            <w:noWrap/>
          </w:tcPr>
          <w:p w14:paraId="54117EF5" w14:textId="77777777" w:rsidR="001D675F" w:rsidRPr="0070217A" w:rsidRDefault="001D675F" w:rsidP="00D56009">
            <w:pPr>
              <w:pStyle w:val="TableText"/>
              <w:spacing w:before="120" w:after="120"/>
              <w:jc w:val="center"/>
              <w:rPr>
                <w:b/>
                <w:bCs/>
                <w:color w:val="auto"/>
                <w:sz w:val="20"/>
                <w:szCs w:val="20"/>
                <w:lang w:val="en-US"/>
              </w:rPr>
            </w:pPr>
            <w:r w:rsidRPr="0070217A">
              <w:rPr>
                <w:b/>
                <w:bCs/>
                <w:color w:val="auto"/>
                <w:sz w:val="20"/>
                <w:szCs w:val="20"/>
                <w:lang w:val="en-US"/>
              </w:rPr>
              <w:t>3</w:t>
            </w:r>
          </w:p>
        </w:tc>
        <w:tc>
          <w:tcPr>
            <w:tcW w:w="3808" w:type="pct"/>
            <w:tcBorders>
              <w:top w:val="single" w:sz="4" w:space="0" w:color="86AD82"/>
              <w:left w:val="single" w:sz="4" w:space="0" w:color="86AD82"/>
              <w:bottom w:val="single" w:sz="4" w:space="0" w:color="86AD82"/>
              <w:right w:val="single" w:sz="4" w:space="0" w:color="86AD82"/>
            </w:tcBorders>
          </w:tcPr>
          <w:p w14:paraId="3E406EF8" w14:textId="77777777" w:rsidR="001D675F" w:rsidRPr="0070217A" w:rsidRDefault="001D675F" w:rsidP="00D5600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b/>
                <w:bCs/>
                <w:color w:val="auto"/>
                <w:sz w:val="20"/>
                <w:szCs w:val="20"/>
              </w:rPr>
            </w:pPr>
            <w:r w:rsidRPr="0070217A">
              <w:rPr>
                <w:b/>
                <w:bCs/>
                <w:color w:val="auto"/>
                <w:sz w:val="20"/>
                <w:szCs w:val="20"/>
              </w:rPr>
              <w:t>PROVIDE ADDITIONAL IMPACT ASSESSMENT DATA WITHIN 15 BUSINESS DAYS OF RECEIPT OF REQUEST</w:t>
            </w:r>
          </w:p>
          <w:p w14:paraId="48EE047F" w14:textId="77777777" w:rsidR="001D675F" w:rsidRPr="0070217A" w:rsidRDefault="001D675F" w:rsidP="00D5600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70217A">
              <w:rPr>
                <w:color w:val="auto"/>
                <w:sz w:val="20"/>
                <w:szCs w:val="20"/>
              </w:rPr>
              <w:t xml:space="preserve">In some instances, a Working Group may request additional impact assessment data. For example, showing scenarios based on differing solutions/input data or a document explaining the impact and the reasoning behind it. </w:t>
            </w:r>
          </w:p>
        </w:tc>
        <w:tc>
          <w:tcPr>
            <w:tcW w:w="708" w:type="pct"/>
            <w:tcBorders>
              <w:top w:val="single" w:sz="4" w:space="0" w:color="86AD82"/>
              <w:left w:val="single" w:sz="4" w:space="0" w:color="86AD82"/>
              <w:bottom w:val="single" w:sz="4" w:space="0" w:color="86AD82"/>
              <w:right w:val="single" w:sz="4" w:space="0" w:color="86AD82"/>
            </w:tcBorders>
          </w:tcPr>
          <w:p w14:paraId="6E2F6542" w14:textId="77777777" w:rsidR="001D675F" w:rsidRPr="001D675F" w:rsidRDefault="001D675F" w:rsidP="001D675F">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1D675F">
              <w:rPr>
                <w:color w:val="auto"/>
                <w:sz w:val="20"/>
                <w:szCs w:val="20"/>
              </w:rPr>
              <w:t>2 Units</w:t>
            </w:r>
          </w:p>
        </w:tc>
      </w:tr>
      <w:tr w:rsidR="001D675F" w:rsidRPr="0070217A" w14:paraId="16CC0A94" w14:textId="77777777" w:rsidTr="005243D8">
        <w:trPr>
          <w:trHeight w:val="462"/>
        </w:trPr>
        <w:tc>
          <w:tcPr>
            <w:cnfStyle w:val="001000000000" w:firstRow="0" w:lastRow="0" w:firstColumn="1" w:lastColumn="0" w:oddVBand="0" w:evenVBand="0" w:oddHBand="0" w:evenHBand="0" w:firstRowFirstColumn="0" w:firstRowLastColumn="0" w:lastRowFirstColumn="0" w:lastRowLastColumn="0"/>
            <w:tcW w:w="484" w:type="pct"/>
            <w:tcBorders>
              <w:top w:val="single" w:sz="4" w:space="0" w:color="86AD82"/>
              <w:left w:val="single" w:sz="4" w:space="0" w:color="86AD82"/>
              <w:bottom w:val="single" w:sz="4" w:space="0" w:color="86AD82"/>
              <w:right w:val="single" w:sz="4" w:space="0" w:color="86AD82"/>
            </w:tcBorders>
            <w:noWrap/>
          </w:tcPr>
          <w:p w14:paraId="331B0202" w14:textId="77777777" w:rsidR="001D675F" w:rsidRPr="0070217A" w:rsidRDefault="001D675F" w:rsidP="00D56009">
            <w:pPr>
              <w:pStyle w:val="TableText"/>
              <w:spacing w:before="120" w:after="120"/>
              <w:jc w:val="center"/>
              <w:rPr>
                <w:b/>
                <w:bCs/>
                <w:color w:val="auto"/>
                <w:sz w:val="20"/>
                <w:szCs w:val="20"/>
                <w:lang w:val="en-US"/>
              </w:rPr>
            </w:pPr>
            <w:r w:rsidRPr="0070217A">
              <w:rPr>
                <w:b/>
                <w:bCs/>
                <w:color w:val="auto"/>
                <w:sz w:val="20"/>
                <w:szCs w:val="20"/>
                <w:lang w:val="en-US"/>
              </w:rPr>
              <w:t>4</w:t>
            </w:r>
          </w:p>
        </w:tc>
        <w:tc>
          <w:tcPr>
            <w:tcW w:w="3808" w:type="pct"/>
            <w:tcBorders>
              <w:top w:val="single" w:sz="4" w:space="0" w:color="86AD82"/>
              <w:left w:val="single" w:sz="4" w:space="0" w:color="86AD82"/>
              <w:bottom w:val="single" w:sz="4" w:space="0" w:color="86AD82"/>
              <w:right w:val="single" w:sz="4" w:space="0" w:color="86AD82"/>
            </w:tcBorders>
          </w:tcPr>
          <w:p w14:paraId="2E28E297" w14:textId="77777777" w:rsidR="001D675F" w:rsidRPr="0070217A" w:rsidRDefault="001D675F" w:rsidP="00D5600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b/>
                <w:bCs/>
                <w:color w:val="auto"/>
                <w:sz w:val="20"/>
                <w:szCs w:val="20"/>
              </w:rPr>
            </w:pPr>
            <w:r w:rsidRPr="0070217A">
              <w:rPr>
                <w:b/>
                <w:bCs/>
                <w:color w:val="auto"/>
                <w:sz w:val="20"/>
                <w:szCs w:val="20"/>
              </w:rPr>
              <w:t xml:space="preserve">PROVIDE TECHNICAL ADVICE VIA EMAIL WITHIN 5 BUSINESS DAYS OF RECEIPT OF REQUEST </w:t>
            </w:r>
          </w:p>
          <w:p w14:paraId="718988DA" w14:textId="77777777" w:rsidR="001D675F" w:rsidRPr="0070217A" w:rsidRDefault="001D675F" w:rsidP="00D5600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70217A">
              <w:rPr>
                <w:color w:val="auto"/>
                <w:sz w:val="20"/>
                <w:szCs w:val="20"/>
              </w:rPr>
              <w:t>Where requested, the Modelling Consultant will provide technical advice. Such advice will encompass:</w:t>
            </w:r>
          </w:p>
          <w:p w14:paraId="445416C5" w14:textId="77777777" w:rsidR="001D675F" w:rsidRPr="0070217A" w:rsidRDefault="001D675F" w:rsidP="001D675F">
            <w:pPr>
              <w:pStyle w:val="GSBodyParawithnumb"/>
              <w:numPr>
                <w:ilvl w:val="0"/>
                <w:numId w:val="6"/>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70217A">
              <w:rPr>
                <w:color w:val="auto"/>
                <w:sz w:val="20"/>
                <w:szCs w:val="20"/>
              </w:rPr>
              <w:t>Proposing alternative solutions</w:t>
            </w:r>
          </w:p>
          <w:p w14:paraId="68FA5BE8" w14:textId="77777777" w:rsidR="001D675F" w:rsidRPr="0070217A" w:rsidRDefault="001D675F" w:rsidP="001D675F">
            <w:pPr>
              <w:pStyle w:val="GSBodyParawithnumb"/>
              <w:numPr>
                <w:ilvl w:val="0"/>
                <w:numId w:val="6"/>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70217A">
              <w:rPr>
                <w:color w:val="auto"/>
                <w:sz w:val="20"/>
                <w:szCs w:val="20"/>
              </w:rPr>
              <w:lastRenderedPageBreak/>
              <w:t xml:space="preserve">Providing advice on DCUSA charging methodology legal drafting </w:t>
            </w:r>
          </w:p>
          <w:p w14:paraId="67A4B30A" w14:textId="77777777" w:rsidR="001D675F" w:rsidRPr="0070217A" w:rsidRDefault="001D675F" w:rsidP="00D5600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70217A">
              <w:rPr>
                <w:color w:val="auto"/>
                <w:sz w:val="20"/>
                <w:szCs w:val="20"/>
              </w:rPr>
              <w:t xml:space="preserve">For the avoidance of doubt, requests for clarification on other Services provided (e.g. on Models or impact assessment data provided under Services 1, 2 or 3) are considered to be part of those service requests and cannot be counted as the provision of technical advice. </w:t>
            </w:r>
          </w:p>
        </w:tc>
        <w:tc>
          <w:tcPr>
            <w:tcW w:w="708" w:type="pct"/>
            <w:tcBorders>
              <w:top w:val="single" w:sz="4" w:space="0" w:color="86AD82"/>
              <w:left w:val="single" w:sz="4" w:space="0" w:color="86AD82"/>
              <w:bottom w:val="single" w:sz="4" w:space="0" w:color="86AD82"/>
              <w:right w:val="single" w:sz="4" w:space="0" w:color="86AD82"/>
            </w:tcBorders>
          </w:tcPr>
          <w:p w14:paraId="347565B8" w14:textId="77777777" w:rsidR="001D675F" w:rsidRPr="001D675F" w:rsidRDefault="001D675F" w:rsidP="001D675F">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1D675F">
              <w:rPr>
                <w:color w:val="auto"/>
                <w:sz w:val="20"/>
                <w:szCs w:val="20"/>
              </w:rPr>
              <w:lastRenderedPageBreak/>
              <w:t>1 Unit</w:t>
            </w:r>
          </w:p>
        </w:tc>
      </w:tr>
      <w:tr w:rsidR="001D675F" w:rsidRPr="0070217A" w14:paraId="041FB6F4" w14:textId="77777777" w:rsidTr="005243D8">
        <w:trPr>
          <w:trHeight w:val="462"/>
        </w:trPr>
        <w:tc>
          <w:tcPr>
            <w:cnfStyle w:val="001000000000" w:firstRow="0" w:lastRow="0" w:firstColumn="1" w:lastColumn="0" w:oddVBand="0" w:evenVBand="0" w:oddHBand="0" w:evenHBand="0" w:firstRowFirstColumn="0" w:firstRowLastColumn="0" w:lastRowFirstColumn="0" w:lastRowLastColumn="0"/>
            <w:tcW w:w="484" w:type="pct"/>
            <w:tcBorders>
              <w:top w:val="single" w:sz="4" w:space="0" w:color="86AD82"/>
              <w:left w:val="single" w:sz="4" w:space="0" w:color="86AD82"/>
              <w:bottom w:val="single" w:sz="4" w:space="0" w:color="86AD82"/>
              <w:right w:val="single" w:sz="4" w:space="0" w:color="86AD82"/>
            </w:tcBorders>
            <w:noWrap/>
          </w:tcPr>
          <w:p w14:paraId="2CBE953A" w14:textId="77777777" w:rsidR="001D675F" w:rsidRPr="0070217A" w:rsidRDefault="001D675F" w:rsidP="00D56009">
            <w:pPr>
              <w:pStyle w:val="TableText"/>
              <w:spacing w:before="120" w:after="120"/>
              <w:jc w:val="center"/>
              <w:rPr>
                <w:b/>
                <w:bCs/>
                <w:color w:val="auto"/>
                <w:sz w:val="20"/>
                <w:szCs w:val="20"/>
                <w:lang w:val="en-US"/>
              </w:rPr>
            </w:pPr>
            <w:r w:rsidRPr="0070217A">
              <w:rPr>
                <w:b/>
                <w:bCs/>
                <w:color w:val="auto"/>
                <w:sz w:val="20"/>
                <w:szCs w:val="20"/>
                <w:lang w:val="en-US"/>
              </w:rPr>
              <w:t>5</w:t>
            </w:r>
          </w:p>
        </w:tc>
        <w:tc>
          <w:tcPr>
            <w:tcW w:w="3808" w:type="pct"/>
            <w:tcBorders>
              <w:top w:val="single" w:sz="4" w:space="0" w:color="86AD82"/>
              <w:left w:val="single" w:sz="4" w:space="0" w:color="86AD82"/>
              <w:bottom w:val="single" w:sz="4" w:space="0" w:color="86AD82"/>
              <w:right w:val="single" w:sz="4" w:space="0" w:color="86AD82"/>
            </w:tcBorders>
          </w:tcPr>
          <w:p w14:paraId="266F9429" w14:textId="77777777" w:rsidR="001D675F" w:rsidRPr="0070217A" w:rsidRDefault="001D675F" w:rsidP="00D5600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b/>
                <w:bCs/>
                <w:color w:val="auto"/>
                <w:sz w:val="20"/>
                <w:szCs w:val="20"/>
              </w:rPr>
            </w:pPr>
            <w:r w:rsidRPr="0070217A">
              <w:rPr>
                <w:b/>
                <w:bCs/>
                <w:color w:val="auto"/>
                <w:sz w:val="20"/>
                <w:szCs w:val="20"/>
              </w:rPr>
              <w:t>ATTEND WORKING GROUP MEETINGS WHEN REQUESTED</w:t>
            </w:r>
          </w:p>
          <w:p w14:paraId="38136C7A" w14:textId="4FA074CA" w:rsidR="001D675F" w:rsidRPr="0070217A" w:rsidRDefault="001D675F" w:rsidP="001D675F">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rFonts w:ascii="Arial" w:hAnsi="Arial"/>
                <w:color w:val="auto"/>
                <w:sz w:val="20"/>
                <w:szCs w:val="20"/>
              </w:rPr>
            </w:pPr>
            <w:r w:rsidRPr="0070217A">
              <w:rPr>
                <w:color w:val="auto"/>
                <w:sz w:val="20"/>
                <w:szCs w:val="20"/>
              </w:rPr>
              <w:t>Where requested, the Modelling Consultant will send a suitably qualified person to attend Working Group meetings to answer questions and provide advice to the Working Group on the potential solutions that they are looking to develop. The Modelling Consultant will be given a minimum of 10 Business Days’ notice of each meeting.</w:t>
            </w:r>
          </w:p>
        </w:tc>
        <w:tc>
          <w:tcPr>
            <w:tcW w:w="708" w:type="pct"/>
            <w:tcBorders>
              <w:top w:val="single" w:sz="4" w:space="0" w:color="86AD82"/>
              <w:left w:val="single" w:sz="4" w:space="0" w:color="86AD82"/>
              <w:bottom w:val="single" w:sz="4" w:space="0" w:color="86AD82"/>
              <w:right w:val="single" w:sz="4" w:space="0" w:color="86AD82"/>
            </w:tcBorders>
          </w:tcPr>
          <w:p w14:paraId="5C354EDF" w14:textId="77777777" w:rsidR="001D675F" w:rsidRPr="001D675F" w:rsidRDefault="001D675F" w:rsidP="001D675F">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1D675F">
              <w:rPr>
                <w:color w:val="auto"/>
                <w:sz w:val="20"/>
                <w:szCs w:val="20"/>
              </w:rPr>
              <w:t>1 Unit</w:t>
            </w:r>
          </w:p>
        </w:tc>
      </w:tr>
      <w:tr w:rsidR="001D675F" w:rsidRPr="0070217A" w14:paraId="3761C175" w14:textId="77777777" w:rsidTr="005243D8">
        <w:trPr>
          <w:trHeight w:val="462"/>
        </w:trPr>
        <w:tc>
          <w:tcPr>
            <w:cnfStyle w:val="001000000000" w:firstRow="0" w:lastRow="0" w:firstColumn="1" w:lastColumn="0" w:oddVBand="0" w:evenVBand="0" w:oddHBand="0" w:evenHBand="0" w:firstRowFirstColumn="0" w:firstRowLastColumn="0" w:lastRowFirstColumn="0" w:lastRowLastColumn="0"/>
            <w:tcW w:w="484" w:type="pct"/>
            <w:tcBorders>
              <w:top w:val="single" w:sz="4" w:space="0" w:color="86AD82"/>
              <w:left w:val="single" w:sz="4" w:space="0" w:color="86AD82"/>
              <w:bottom w:val="single" w:sz="4" w:space="0" w:color="86AD82"/>
              <w:right w:val="single" w:sz="4" w:space="0" w:color="86AD82"/>
            </w:tcBorders>
            <w:noWrap/>
          </w:tcPr>
          <w:p w14:paraId="4FBA5E5F" w14:textId="77777777" w:rsidR="001D675F" w:rsidRPr="0070217A" w:rsidRDefault="001D675F" w:rsidP="00D56009">
            <w:pPr>
              <w:pStyle w:val="TableText"/>
              <w:spacing w:before="120" w:after="120"/>
              <w:jc w:val="center"/>
              <w:rPr>
                <w:b/>
                <w:bCs/>
                <w:color w:val="auto"/>
                <w:sz w:val="20"/>
                <w:szCs w:val="20"/>
                <w:lang w:val="en-US"/>
              </w:rPr>
            </w:pPr>
            <w:r w:rsidRPr="0070217A">
              <w:rPr>
                <w:b/>
                <w:bCs/>
                <w:color w:val="auto"/>
                <w:sz w:val="20"/>
                <w:szCs w:val="20"/>
                <w:lang w:val="en-US"/>
              </w:rPr>
              <w:t>6</w:t>
            </w:r>
          </w:p>
        </w:tc>
        <w:tc>
          <w:tcPr>
            <w:tcW w:w="3808" w:type="pct"/>
            <w:tcBorders>
              <w:top w:val="single" w:sz="4" w:space="0" w:color="86AD82"/>
              <w:left w:val="single" w:sz="4" w:space="0" w:color="86AD82"/>
              <w:bottom w:val="single" w:sz="4" w:space="0" w:color="86AD82"/>
              <w:right w:val="single" w:sz="4" w:space="0" w:color="86AD82"/>
            </w:tcBorders>
          </w:tcPr>
          <w:p w14:paraId="3BC3310A" w14:textId="77777777" w:rsidR="001D675F" w:rsidRPr="0070217A" w:rsidRDefault="001D675F" w:rsidP="00D5600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b/>
                <w:bCs/>
                <w:color w:val="auto"/>
                <w:sz w:val="20"/>
                <w:szCs w:val="20"/>
              </w:rPr>
            </w:pPr>
            <w:r w:rsidRPr="0070217A">
              <w:rPr>
                <w:b/>
                <w:bCs/>
                <w:color w:val="auto"/>
                <w:sz w:val="20"/>
                <w:szCs w:val="20"/>
              </w:rPr>
              <w:t xml:space="preserve">PROVIDE TRAINING </w:t>
            </w:r>
          </w:p>
          <w:p w14:paraId="234AEC0D" w14:textId="5CFA71A6" w:rsidR="001D675F" w:rsidRPr="0070217A" w:rsidRDefault="001D675F" w:rsidP="001D675F">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lang w:val="en-US"/>
              </w:rPr>
            </w:pPr>
            <w:r w:rsidRPr="0070217A">
              <w:rPr>
                <w:color w:val="auto"/>
                <w:sz w:val="20"/>
                <w:szCs w:val="20"/>
              </w:rPr>
              <w:t>The Modelling Consultant should provide training on the Models where requested. Each training session will be a half day long. Where training is requested, the Appointed Modelling Consultant shall liaise with DCUSA Ltd to agree a suitable date and deliver such training.</w:t>
            </w:r>
            <w:r w:rsidRPr="0070217A">
              <w:rPr>
                <w:color w:val="auto"/>
                <w:sz w:val="20"/>
                <w:szCs w:val="20"/>
                <w:lang w:val="en-US"/>
              </w:rPr>
              <w:t xml:space="preserve"> </w:t>
            </w:r>
          </w:p>
        </w:tc>
        <w:tc>
          <w:tcPr>
            <w:tcW w:w="708" w:type="pct"/>
            <w:tcBorders>
              <w:top w:val="single" w:sz="4" w:space="0" w:color="86AD82"/>
              <w:left w:val="single" w:sz="4" w:space="0" w:color="86AD82"/>
              <w:bottom w:val="single" w:sz="4" w:space="0" w:color="86AD82"/>
              <w:right w:val="single" w:sz="4" w:space="0" w:color="86AD82"/>
            </w:tcBorders>
          </w:tcPr>
          <w:p w14:paraId="0C4E6ABE" w14:textId="77777777" w:rsidR="001D675F" w:rsidRPr="001D675F" w:rsidRDefault="001D675F" w:rsidP="001D675F">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1D675F">
              <w:rPr>
                <w:color w:val="auto"/>
                <w:sz w:val="20"/>
                <w:szCs w:val="20"/>
              </w:rPr>
              <w:t>1 Unit</w:t>
            </w:r>
          </w:p>
        </w:tc>
      </w:tr>
      <w:tr w:rsidR="001D675F" w:rsidRPr="0070217A" w14:paraId="784AE373" w14:textId="77777777" w:rsidTr="005243D8">
        <w:trPr>
          <w:trHeight w:val="462"/>
        </w:trPr>
        <w:tc>
          <w:tcPr>
            <w:cnfStyle w:val="001000000000" w:firstRow="0" w:lastRow="0" w:firstColumn="1" w:lastColumn="0" w:oddVBand="0" w:evenVBand="0" w:oddHBand="0" w:evenHBand="0" w:firstRowFirstColumn="0" w:firstRowLastColumn="0" w:lastRowFirstColumn="0" w:lastRowLastColumn="0"/>
            <w:tcW w:w="484" w:type="pct"/>
            <w:tcBorders>
              <w:top w:val="single" w:sz="4" w:space="0" w:color="86AD82"/>
              <w:left w:val="single" w:sz="4" w:space="0" w:color="86AD82"/>
              <w:bottom w:val="single" w:sz="4" w:space="0" w:color="86AD82"/>
              <w:right w:val="single" w:sz="4" w:space="0" w:color="86AD82"/>
            </w:tcBorders>
            <w:noWrap/>
          </w:tcPr>
          <w:p w14:paraId="3C477574" w14:textId="77777777" w:rsidR="001D675F" w:rsidRPr="0070217A" w:rsidRDefault="001D675F" w:rsidP="00D56009">
            <w:pPr>
              <w:pStyle w:val="TableText"/>
              <w:spacing w:before="120" w:after="120"/>
              <w:jc w:val="center"/>
              <w:rPr>
                <w:b/>
                <w:bCs/>
                <w:color w:val="auto"/>
                <w:sz w:val="20"/>
                <w:szCs w:val="20"/>
                <w:lang w:val="en-US"/>
              </w:rPr>
            </w:pPr>
            <w:r w:rsidRPr="0070217A">
              <w:rPr>
                <w:b/>
                <w:bCs/>
                <w:color w:val="auto"/>
                <w:sz w:val="20"/>
                <w:szCs w:val="20"/>
                <w:lang w:val="en-US"/>
              </w:rPr>
              <w:t>7</w:t>
            </w:r>
          </w:p>
        </w:tc>
        <w:tc>
          <w:tcPr>
            <w:tcW w:w="3808" w:type="pct"/>
            <w:tcBorders>
              <w:top w:val="single" w:sz="4" w:space="0" w:color="86AD82"/>
              <w:left w:val="single" w:sz="4" w:space="0" w:color="86AD82"/>
              <w:bottom w:val="single" w:sz="4" w:space="0" w:color="86AD82"/>
              <w:right w:val="single" w:sz="4" w:space="0" w:color="86AD82"/>
            </w:tcBorders>
          </w:tcPr>
          <w:p w14:paraId="1C71B5B7" w14:textId="77777777" w:rsidR="001D675F" w:rsidRPr="0070217A" w:rsidRDefault="001D675F" w:rsidP="00D5600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b/>
                <w:bCs/>
                <w:color w:val="auto"/>
                <w:sz w:val="20"/>
                <w:szCs w:val="20"/>
              </w:rPr>
            </w:pPr>
            <w:r w:rsidRPr="0070217A">
              <w:rPr>
                <w:b/>
                <w:bCs/>
                <w:color w:val="auto"/>
                <w:sz w:val="20"/>
                <w:szCs w:val="20"/>
              </w:rPr>
              <w:t>PROVIDE NEW MODEL</w:t>
            </w:r>
          </w:p>
          <w:p w14:paraId="5154E766" w14:textId="411D05F5" w:rsidR="001D675F" w:rsidRPr="0070217A" w:rsidRDefault="001D675F" w:rsidP="00D5600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70217A">
              <w:rPr>
                <w:color w:val="auto"/>
                <w:sz w:val="20"/>
                <w:szCs w:val="20"/>
              </w:rPr>
              <w:t xml:space="preserve">The Modelling Consultant </w:t>
            </w:r>
            <w:r>
              <w:rPr>
                <w:color w:val="auto"/>
                <w:sz w:val="20"/>
                <w:szCs w:val="20"/>
              </w:rPr>
              <w:t>can</w:t>
            </w:r>
            <w:r w:rsidRPr="0070217A">
              <w:rPr>
                <w:color w:val="auto"/>
                <w:sz w:val="20"/>
                <w:szCs w:val="20"/>
              </w:rPr>
              <w:t xml:space="preserve"> support future changes and developments that may have significant impacts on the Models (e.g. wide ranging reviews of the charging methodologies or changes that combine several models into one). </w:t>
            </w:r>
            <w:r>
              <w:rPr>
                <w:color w:val="auto"/>
                <w:sz w:val="20"/>
                <w:szCs w:val="20"/>
              </w:rPr>
              <w:t xml:space="preserve">This </w:t>
            </w:r>
            <w:r w:rsidRPr="0070217A">
              <w:rPr>
                <w:color w:val="auto"/>
                <w:sz w:val="20"/>
                <w:szCs w:val="20"/>
              </w:rPr>
              <w:t xml:space="preserve">may </w:t>
            </w:r>
            <w:r>
              <w:rPr>
                <w:color w:val="auto"/>
                <w:sz w:val="20"/>
                <w:szCs w:val="20"/>
              </w:rPr>
              <w:t>mean</w:t>
            </w:r>
            <w:r w:rsidRPr="0070217A">
              <w:rPr>
                <w:color w:val="auto"/>
                <w:sz w:val="20"/>
                <w:szCs w:val="20"/>
              </w:rPr>
              <w:t xml:space="preserve"> that a completely new Model is requested, in which case the Modelling Consultant would create this new Model. The production of a new Model is a relatively infrequent occurrence. </w:t>
            </w:r>
          </w:p>
          <w:p w14:paraId="413E1D8E" w14:textId="77777777" w:rsidR="001D675F" w:rsidRPr="0070217A" w:rsidRDefault="001D675F" w:rsidP="00D5600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70217A">
              <w:rPr>
                <w:color w:val="auto"/>
                <w:sz w:val="20"/>
                <w:szCs w:val="20"/>
              </w:rPr>
              <w:t>Where a new Model(s) is implemented the Modelling Consultant shall take on responsibility for maintaining and updating such Model in accordance with this Agreement.</w:t>
            </w:r>
          </w:p>
          <w:p w14:paraId="0700A0D7" w14:textId="77777777" w:rsidR="001D675F" w:rsidRPr="0070217A" w:rsidRDefault="001D675F" w:rsidP="00D5600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rFonts w:ascii="Arial" w:hAnsi="Arial"/>
                <w:color w:val="auto"/>
                <w:sz w:val="20"/>
                <w:szCs w:val="20"/>
              </w:rPr>
            </w:pPr>
            <w:r w:rsidRPr="0070217A">
              <w:rPr>
                <w:color w:val="auto"/>
                <w:sz w:val="20"/>
                <w:szCs w:val="20"/>
              </w:rPr>
              <w:t>For the purposes of calculating the Charges, production of a new Model is allocated 4 weighted units. This is on the assumption that the work to be carried out in respect of developing the new Model is similar to the work required under the other Services in respect of the then existing Models. To the extent that the Modelling Consultant can demonstrate to DCUSA Ltd.’s reasonable satisfaction that the development of a new Model is not similar, then the Parties shall agree (each acting reasonably) additional weighted units for the provision of the new Model.</w:t>
            </w:r>
            <w:r w:rsidRPr="0070217A">
              <w:rPr>
                <w:rFonts w:ascii="Arial" w:hAnsi="Arial"/>
                <w:sz w:val="20"/>
                <w:szCs w:val="20"/>
              </w:rPr>
              <w:t xml:space="preserve"> </w:t>
            </w:r>
          </w:p>
        </w:tc>
        <w:tc>
          <w:tcPr>
            <w:tcW w:w="708" w:type="pct"/>
            <w:tcBorders>
              <w:top w:val="single" w:sz="4" w:space="0" w:color="86AD82"/>
              <w:left w:val="single" w:sz="4" w:space="0" w:color="86AD82"/>
              <w:bottom w:val="single" w:sz="4" w:space="0" w:color="86AD82"/>
              <w:right w:val="single" w:sz="4" w:space="0" w:color="86AD82"/>
            </w:tcBorders>
          </w:tcPr>
          <w:p w14:paraId="3E26F9D3" w14:textId="77777777" w:rsidR="001D675F" w:rsidRPr="001D675F" w:rsidRDefault="001D675F" w:rsidP="001D675F">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1D675F">
              <w:rPr>
                <w:color w:val="auto"/>
                <w:sz w:val="20"/>
                <w:szCs w:val="20"/>
              </w:rPr>
              <w:t xml:space="preserve">4 Units </w:t>
            </w:r>
          </w:p>
        </w:tc>
      </w:tr>
    </w:tbl>
    <w:p w14:paraId="30761CC9" w14:textId="77777777" w:rsidR="005243D8" w:rsidRPr="005243D8" w:rsidRDefault="005243D8" w:rsidP="005243D8">
      <w:pPr>
        <w:pStyle w:val="GSBodyParawithnumb"/>
        <w:numPr>
          <w:ilvl w:val="0"/>
          <w:numId w:val="0"/>
        </w:numPr>
        <w:tabs>
          <w:tab w:val="left" w:pos="720"/>
        </w:tabs>
        <w:spacing w:after="120"/>
        <w:rPr>
          <w:rFonts w:ascii="Calibri" w:hAnsi="Calibri"/>
          <w:color w:val="auto"/>
          <w:sz w:val="20"/>
          <w:szCs w:val="20"/>
        </w:rPr>
      </w:pPr>
      <w:r w:rsidRPr="005243D8">
        <w:rPr>
          <w:rFonts w:ascii="Calibri" w:hAnsi="Calibri"/>
          <w:color w:val="auto"/>
          <w:sz w:val="20"/>
          <w:szCs w:val="20"/>
        </w:rPr>
        <w:t xml:space="preserve">Each Model update will count as a single service request. For example, if an updated CDCM and Annual Review Pack are requested, with impact assessment and Model documentation, this will count as 6 weighted units. </w:t>
      </w:r>
    </w:p>
    <w:p w14:paraId="3E3B253C" w14:textId="7CF2F91D" w:rsidR="005243D8" w:rsidRPr="005243D8" w:rsidRDefault="005243D8" w:rsidP="005243D8">
      <w:pPr>
        <w:pStyle w:val="GSBodyParawithnumb"/>
        <w:numPr>
          <w:ilvl w:val="0"/>
          <w:numId w:val="0"/>
        </w:numPr>
        <w:tabs>
          <w:tab w:val="left" w:pos="720"/>
        </w:tabs>
        <w:spacing w:after="120"/>
        <w:rPr>
          <w:rFonts w:ascii="Calibri" w:hAnsi="Calibri"/>
          <w:color w:val="auto"/>
          <w:sz w:val="20"/>
          <w:szCs w:val="20"/>
        </w:rPr>
      </w:pPr>
      <w:r w:rsidRPr="005243D8">
        <w:rPr>
          <w:rFonts w:ascii="Calibri" w:hAnsi="Calibri"/>
          <w:color w:val="auto"/>
          <w:sz w:val="20"/>
          <w:szCs w:val="20"/>
        </w:rPr>
        <w:t>For the purposes of the above table, the EHV Distribution Charging Methodology (EDCM) Forward Cost Pricing (FCP) and Long Run Incremental Cost (LRIC) Models shall count as a single Model.</w:t>
      </w:r>
      <w:r w:rsidR="00C4681D">
        <w:rPr>
          <w:rFonts w:ascii="Calibri" w:hAnsi="Calibri"/>
          <w:color w:val="auto"/>
          <w:sz w:val="20"/>
          <w:szCs w:val="20"/>
        </w:rPr>
        <w:t xml:space="preserve"> </w:t>
      </w:r>
    </w:p>
    <w:p w14:paraId="044699FA" w14:textId="31DCA144" w:rsidR="004264B6" w:rsidRPr="00313F32" w:rsidRDefault="004264B6" w:rsidP="00D46422">
      <w:pPr>
        <w:pStyle w:val="Heading1"/>
      </w:pPr>
    </w:p>
    <w:sectPr w:rsidR="004264B6" w:rsidRPr="00313F32" w:rsidSect="005243D8">
      <w:headerReference w:type="default" r:id="rId16"/>
      <w:footerReference w:type="default" r:id="rId17"/>
      <w:pgSz w:w="11906" w:h="16838"/>
      <w:pgMar w:top="2127" w:right="1080" w:bottom="1135" w:left="1080" w:header="680" w:footer="454"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Dylan Townsend" w:date="2025-04-24T17:10:00Z" w:initials="DT">
    <w:p w14:paraId="032D17F5" w14:textId="77777777" w:rsidR="00645B3B" w:rsidRDefault="00645B3B" w:rsidP="00645B3B">
      <w:pPr>
        <w:pStyle w:val="CommentText"/>
      </w:pPr>
      <w:r>
        <w:rPr>
          <w:rStyle w:val="CommentReference"/>
        </w:rPr>
        <w:annotationRef/>
      </w:r>
      <w:r>
        <w:t>Assume the WG will be providing the output of the RFI to CEPA/TNEI and so have added this as a further listed attachment.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32D17F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D8DFDED" w16cex:dateUtc="2025-04-24T16: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32D17F5" w16cid:durableId="5D8DFDE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DE5020" w14:textId="77777777" w:rsidR="00B30466" w:rsidRDefault="00B30466" w:rsidP="004264B6">
      <w:pPr>
        <w:spacing w:after="0" w:line="240" w:lineRule="auto"/>
      </w:pPr>
      <w:r>
        <w:separator/>
      </w:r>
    </w:p>
  </w:endnote>
  <w:endnote w:type="continuationSeparator" w:id="0">
    <w:p w14:paraId="06181718" w14:textId="77777777" w:rsidR="00B30466" w:rsidRDefault="00B30466" w:rsidP="004264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953BB" w14:textId="4545E8AA" w:rsidR="00F6791F" w:rsidRPr="00DE2FF1" w:rsidRDefault="00C603CB" w:rsidP="00E71C5E">
    <w:pPr>
      <w:pStyle w:val="Footer"/>
      <w:jc w:val="center"/>
      <w:rPr>
        <w:sz w:val="20"/>
      </w:rPr>
    </w:pPr>
    <w:r>
      <w:rPr>
        <w:sz w:val="20"/>
      </w:rPr>
      <w:t>dd</w:t>
    </w:r>
    <w:r w:rsidR="00307E2A">
      <w:rPr>
        <w:sz w:val="20"/>
      </w:rPr>
      <w:t xml:space="preserve"> </w:t>
    </w:r>
    <w:r>
      <w:rPr>
        <w:sz w:val="20"/>
      </w:rPr>
      <w:t>mm yyyy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E0BFDA" w14:textId="77777777" w:rsidR="00B30466" w:rsidRDefault="00B30466" w:rsidP="004264B6">
      <w:pPr>
        <w:spacing w:after="0" w:line="240" w:lineRule="auto"/>
      </w:pPr>
      <w:r>
        <w:separator/>
      </w:r>
    </w:p>
  </w:footnote>
  <w:footnote w:type="continuationSeparator" w:id="0">
    <w:p w14:paraId="28F0C5E2" w14:textId="77777777" w:rsidR="00B30466" w:rsidRDefault="00B30466" w:rsidP="004264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21F1A" w14:textId="77777777" w:rsidR="004264B6" w:rsidRDefault="005360B4">
    <w:pPr>
      <w:pStyle w:val="Header"/>
    </w:pPr>
    <w:r w:rsidRPr="00604522">
      <w:rPr>
        <w:noProof/>
        <w:lang w:eastAsia="en-GB"/>
      </w:rPr>
      <w:drawing>
        <wp:anchor distT="0" distB="0" distL="114300" distR="114300" simplePos="0" relativeHeight="251659264" behindDoc="0" locked="0" layoutInCell="1" allowOverlap="1" wp14:anchorId="58586E23" wp14:editId="66404656">
          <wp:simplePos x="0" y="0"/>
          <wp:positionH relativeFrom="margin">
            <wp:posOffset>-330200</wp:posOffset>
          </wp:positionH>
          <wp:positionV relativeFrom="paragraph">
            <wp:posOffset>-430530</wp:posOffset>
          </wp:positionV>
          <wp:extent cx="6842760" cy="152971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6842760" cy="15297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4264B6">
      <w:rPr>
        <w:noProof/>
        <w:sz w:val="20"/>
        <w:szCs w:val="20"/>
        <w:lang w:eastAsia="en-GB"/>
      </w:rPr>
      <w:drawing>
        <wp:inline distT="0" distB="0" distL="0" distR="0" wp14:anchorId="5B2DD522" wp14:editId="08565E49">
          <wp:extent cx="1979630" cy="628650"/>
          <wp:effectExtent l="0" t="0" r="190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
                  <a:srcRect/>
                  <a:stretch>
                    <a:fillRect/>
                  </a:stretch>
                </pic:blipFill>
                <pic:spPr bwMode="auto">
                  <a:xfrm>
                    <a:off x="0" y="0"/>
                    <a:ext cx="1982629" cy="629603"/>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2073D"/>
    <w:multiLevelType w:val="hybridMultilevel"/>
    <w:tmpl w:val="B8E4994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FD632FC"/>
    <w:multiLevelType w:val="hybridMultilevel"/>
    <w:tmpl w:val="5C4414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9586963"/>
    <w:multiLevelType w:val="hybridMultilevel"/>
    <w:tmpl w:val="74D478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E13761E"/>
    <w:multiLevelType w:val="hybridMultilevel"/>
    <w:tmpl w:val="C950B5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36756B41"/>
    <w:multiLevelType w:val="hybridMultilevel"/>
    <w:tmpl w:val="324C12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FB37B71"/>
    <w:multiLevelType w:val="hybridMultilevel"/>
    <w:tmpl w:val="054454A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6" w15:restartNumberingAfterBreak="0">
    <w:nsid w:val="4AAA13CC"/>
    <w:multiLevelType w:val="hybridMultilevel"/>
    <w:tmpl w:val="36B2D1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95E43E4"/>
    <w:multiLevelType w:val="hybridMultilevel"/>
    <w:tmpl w:val="7CB485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54D79ED"/>
    <w:multiLevelType w:val="hybridMultilevel"/>
    <w:tmpl w:val="BAC6BC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A210585"/>
    <w:multiLevelType w:val="multilevel"/>
    <w:tmpl w:val="5EB249C0"/>
    <w:lvl w:ilvl="0">
      <w:start w:val="1"/>
      <w:numFmt w:val="decimal"/>
      <w:pStyle w:val="GSHeading1withnumb"/>
      <w:lvlText w:val="%1."/>
      <w:lvlJc w:val="left"/>
      <w:pPr>
        <w:tabs>
          <w:tab w:val="num" w:pos="567"/>
        </w:tabs>
        <w:ind w:left="567" w:hanging="567"/>
      </w:pPr>
      <w:rPr>
        <w:rFonts w:hint="default"/>
        <w:sz w:val="24"/>
      </w:rPr>
    </w:lvl>
    <w:lvl w:ilvl="1">
      <w:start w:val="1"/>
      <w:numFmt w:val="decimal"/>
      <w:pStyle w:val="GSBodyParawithnumb"/>
      <w:lvlText w:val="%1.%2"/>
      <w:lvlJc w:val="left"/>
      <w:pPr>
        <w:tabs>
          <w:tab w:val="num" w:pos="567"/>
        </w:tabs>
        <w:ind w:left="567" w:hanging="567"/>
      </w:pPr>
      <w:rPr>
        <w:rFonts w:ascii="Arial" w:hAnsi="Arial" w:cs="Arial" w:hint="default"/>
        <w:sz w:val="20"/>
        <w:szCs w:val="20"/>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num w:numId="1" w16cid:durableId="1460680780">
    <w:abstractNumId w:val="1"/>
  </w:num>
  <w:num w:numId="2" w16cid:durableId="382025362">
    <w:abstractNumId w:val="2"/>
  </w:num>
  <w:num w:numId="3" w16cid:durableId="1794670118">
    <w:abstractNumId w:val="8"/>
  </w:num>
  <w:num w:numId="4" w16cid:durableId="733239724">
    <w:abstractNumId w:val="9"/>
  </w:num>
  <w:num w:numId="5" w16cid:durableId="25831276">
    <w:abstractNumId w:val="4"/>
  </w:num>
  <w:num w:numId="6" w16cid:durableId="1455102716">
    <w:abstractNumId w:val="6"/>
  </w:num>
  <w:num w:numId="7" w16cid:durableId="703097098">
    <w:abstractNumId w:val="9"/>
  </w:num>
  <w:num w:numId="8" w16cid:durableId="752119570">
    <w:abstractNumId w:val="9"/>
  </w:num>
  <w:num w:numId="9" w16cid:durableId="592397304">
    <w:abstractNumId w:val="9"/>
  </w:num>
  <w:num w:numId="10" w16cid:durableId="973172816">
    <w:abstractNumId w:val="0"/>
  </w:num>
  <w:num w:numId="11" w16cid:durableId="1141651012">
    <w:abstractNumId w:val="5"/>
  </w:num>
  <w:num w:numId="12" w16cid:durableId="1559130201">
    <w:abstractNumId w:val="7"/>
  </w:num>
  <w:num w:numId="13" w16cid:durableId="1665695476">
    <w:abstractNumId w:val="3"/>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ylan Townsend">
    <w15:presenceInfo w15:providerId="AD" w15:userId="S::Dylan.Townsend@electralink.co.uk::fbcad6d6-d822-437a-986a-fc4dd4f4b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AC7"/>
    <w:rsid w:val="0000692F"/>
    <w:rsid w:val="00024471"/>
    <w:rsid w:val="000264A8"/>
    <w:rsid w:val="0006704F"/>
    <w:rsid w:val="00076B64"/>
    <w:rsid w:val="00087AB5"/>
    <w:rsid w:val="000B3732"/>
    <w:rsid w:val="000C657B"/>
    <w:rsid w:val="000D419A"/>
    <w:rsid w:val="000F2A05"/>
    <w:rsid w:val="000F6BC0"/>
    <w:rsid w:val="000F76E8"/>
    <w:rsid w:val="00132DDE"/>
    <w:rsid w:val="00153364"/>
    <w:rsid w:val="001A1910"/>
    <w:rsid w:val="001B5EFC"/>
    <w:rsid w:val="001D675F"/>
    <w:rsid w:val="001E4E97"/>
    <w:rsid w:val="00204F49"/>
    <w:rsid w:val="00211DC6"/>
    <w:rsid w:val="0021208A"/>
    <w:rsid w:val="0024374D"/>
    <w:rsid w:val="002501A2"/>
    <w:rsid w:val="00254F13"/>
    <w:rsid w:val="002708C5"/>
    <w:rsid w:val="002753D4"/>
    <w:rsid w:val="00281140"/>
    <w:rsid w:val="00293088"/>
    <w:rsid w:val="002A0AC7"/>
    <w:rsid w:val="002B1CD6"/>
    <w:rsid w:val="002B2D81"/>
    <w:rsid w:val="002C76C8"/>
    <w:rsid w:val="00307E2A"/>
    <w:rsid w:val="0031202E"/>
    <w:rsid w:val="00313F32"/>
    <w:rsid w:val="003162A2"/>
    <w:rsid w:val="0031690B"/>
    <w:rsid w:val="00340C15"/>
    <w:rsid w:val="00377978"/>
    <w:rsid w:val="00381E9B"/>
    <w:rsid w:val="003A2D63"/>
    <w:rsid w:val="003B6E76"/>
    <w:rsid w:val="003D5729"/>
    <w:rsid w:val="003E79EE"/>
    <w:rsid w:val="003F4308"/>
    <w:rsid w:val="00405AB4"/>
    <w:rsid w:val="0041682F"/>
    <w:rsid w:val="00421EB4"/>
    <w:rsid w:val="00426371"/>
    <w:rsid w:val="004264B6"/>
    <w:rsid w:val="00436D19"/>
    <w:rsid w:val="00460FAF"/>
    <w:rsid w:val="00483A43"/>
    <w:rsid w:val="004855FC"/>
    <w:rsid w:val="004871FE"/>
    <w:rsid w:val="004978AB"/>
    <w:rsid w:val="004C4498"/>
    <w:rsid w:val="0051630E"/>
    <w:rsid w:val="00516400"/>
    <w:rsid w:val="00523D91"/>
    <w:rsid w:val="005243D8"/>
    <w:rsid w:val="00531B03"/>
    <w:rsid w:val="005360B4"/>
    <w:rsid w:val="00536AE6"/>
    <w:rsid w:val="00541B5B"/>
    <w:rsid w:val="00546933"/>
    <w:rsid w:val="0055755C"/>
    <w:rsid w:val="00566A1D"/>
    <w:rsid w:val="00584209"/>
    <w:rsid w:val="005A2A7C"/>
    <w:rsid w:val="005A567F"/>
    <w:rsid w:val="005B0132"/>
    <w:rsid w:val="005C0E45"/>
    <w:rsid w:val="005C3357"/>
    <w:rsid w:val="005F2D34"/>
    <w:rsid w:val="00613E81"/>
    <w:rsid w:val="0061636F"/>
    <w:rsid w:val="00616C17"/>
    <w:rsid w:val="00645B3B"/>
    <w:rsid w:val="00650465"/>
    <w:rsid w:val="0065325A"/>
    <w:rsid w:val="00671FEC"/>
    <w:rsid w:val="006B0E28"/>
    <w:rsid w:val="006E3B42"/>
    <w:rsid w:val="006E5A81"/>
    <w:rsid w:val="006E7A97"/>
    <w:rsid w:val="006F15FF"/>
    <w:rsid w:val="006F4C13"/>
    <w:rsid w:val="00703597"/>
    <w:rsid w:val="00713195"/>
    <w:rsid w:val="00734FBD"/>
    <w:rsid w:val="007374B3"/>
    <w:rsid w:val="007406E2"/>
    <w:rsid w:val="007567AF"/>
    <w:rsid w:val="007663BC"/>
    <w:rsid w:val="00785899"/>
    <w:rsid w:val="007A1D47"/>
    <w:rsid w:val="007A627A"/>
    <w:rsid w:val="007B3602"/>
    <w:rsid w:val="007D01F6"/>
    <w:rsid w:val="007D433E"/>
    <w:rsid w:val="007D6043"/>
    <w:rsid w:val="007E1ECC"/>
    <w:rsid w:val="007E3072"/>
    <w:rsid w:val="007F0A49"/>
    <w:rsid w:val="007F261A"/>
    <w:rsid w:val="0081044C"/>
    <w:rsid w:val="0081509F"/>
    <w:rsid w:val="0083507A"/>
    <w:rsid w:val="008373D9"/>
    <w:rsid w:val="008467E8"/>
    <w:rsid w:val="0085739B"/>
    <w:rsid w:val="00897434"/>
    <w:rsid w:val="008D3C7B"/>
    <w:rsid w:val="008D69DA"/>
    <w:rsid w:val="008F0F01"/>
    <w:rsid w:val="009012D5"/>
    <w:rsid w:val="00915121"/>
    <w:rsid w:val="00940CB1"/>
    <w:rsid w:val="00977D24"/>
    <w:rsid w:val="009C5241"/>
    <w:rsid w:val="009D2375"/>
    <w:rsid w:val="009E222A"/>
    <w:rsid w:val="009E575A"/>
    <w:rsid w:val="00A0386A"/>
    <w:rsid w:val="00A26601"/>
    <w:rsid w:val="00A301B1"/>
    <w:rsid w:val="00A5060F"/>
    <w:rsid w:val="00A5475F"/>
    <w:rsid w:val="00A665EF"/>
    <w:rsid w:val="00A80D79"/>
    <w:rsid w:val="00AC256C"/>
    <w:rsid w:val="00AC7F97"/>
    <w:rsid w:val="00AD2CF6"/>
    <w:rsid w:val="00AD7D5F"/>
    <w:rsid w:val="00AE2044"/>
    <w:rsid w:val="00AF3832"/>
    <w:rsid w:val="00B15431"/>
    <w:rsid w:val="00B30466"/>
    <w:rsid w:val="00B46E6C"/>
    <w:rsid w:val="00B93539"/>
    <w:rsid w:val="00B9438A"/>
    <w:rsid w:val="00BB35AF"/>
    <w:rsid w:val="00BC5DCB"/>
    <w:rsid w:val="00BF74E4"/>
    <w:rsid w:val="00C1643C"/>
    <w:rsid w:val="00C4681D"/>
    <w:rsid w:val="00C538DC"/>
    <w:rsid w:val="00C54547"/>
    <w:rsid w:val="00C603CB"/>
    <w:rsid w:val="00CB6F13"/>
    <w:rsid w:val="00CC468D"/>
    <w:rsid w:val="00CE5692"/>
    <w:rsid w:val="00D101F4"/>
    <w:rsid w:val="00D16D56"/>
    <w:rsid w:val="00D175B5"/>
    <w:rsid w:val="00D21F0E"/>
    <w:rsid w:val="00D23B5E"/>
    <w:rsid w:val="00D32999"/>
    <w:rsid w:val="00D46422"/>
    <w:rsid w:val="00D63DF3"/>
    <w:rsid w:val="00D67EC0"/>
    <w:rsid w:val="00D9212F"/>
    <w:rsid w:val="00D96015"/>
    <w:rsid w:val="00D97990"/>
    <w:rsid w:val="00DC5244"/>
    <w:rsid w:val="00DC6856"/>
    <w:rsid w:val="00DD6253"/>
    <w:rsid w:val="00DE0713"/>
    <w:rsid w:val="00DE2FF1"/>
    <w:rsid w:val="00DE574A"/>
    <w:rsid w:val="00DF0DEE"/>
    <w:rsid w:val="00E05181"/>
    <w:rsid w:val="00E22BB9"/>
    <w:rsid w:val="00E277CA"/>
    <w:rsid w:val="00E27A60"/>
    <w:rsid w:val="00E31479"/>
    <w:rsid w:val="00E35C85"/>
    <w:rsid w:val="00E50E8A"/>
    <w:rsid w:val="00E70440"/>
    <w:rsid w:val="00E71C5E"/>
    <w:rsid w:val="00EA6311"/>
    <w:rsid w:val="00F429E2"/>
    <w:rsid w:val="00F52F4A"/>
    <w:rsid w:val="00F541FB"/>
    <w:rsid w:val="00F5771C"/>
    <w:rsid w:val="00F6791F"/>
    <w:rsid w:val="00FF4DF3"/>
    <w:rsid w:val="00FF71CC"/>
    <w:rsid w:val="0658B1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15E65330"/>
  <w15:docId w15:val="{583E745F-AB2F-4BE2-A456-C21F874A0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46422"/>
    <w:pPr>
      <w:keepNext/>
      <w:tabs>
        <w:tab w:val="left" w:pos="1605"/>
      </w:tabs>
      <w:outlineLvl w:val="0"/>
    </w:pPr>
  </w:style>
  <w:style w:type="paragraph" w:styleId="Heading2">
    <w:name w:val="heading 2"/>
    <w:basedOn w:val="Normal"/>
    <w:next w:val="Normal"/>
    <w:link w:val="Heading2Char"/>
    <w:uiPriority w:val="9"/>
    <w:semiHidden/>
    <w:unhideWhenUsed/>
    <w:qFormat/>
    <w:rsid w:val="0031690B"/>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264B6"/>
    <w:pPr>
      <w:tabs>
        <w:tab w:val="center" w:pos="4513"/>
        <w:tab w:val="right" w:pos="9026"/>
      </w:tabs>
      <w:spacing w:after="0" w:line="240" w:lineRule="auto"/>
    </w:pPr>
  </w:style>
  <w:style w:type="character" w:customStyle="1" w:styleId="HeaderChar">
    <w:name w:val="Header Char"/>
    <w:basedOn w:val="DefaultParagraphFont"/>
    <w:link w:val="Header"/>
    <w:uiPriority w:val="99"/>
    <w:rsid w:val="004264B6"/>
  </w:style>
  <w:style w:type="paragraph" w:styleId="Footer">
    <w:name w:val="footer"/>
    <w:basedOn w:val="Normal"/>
    <w:link w:val="FooterChar"/>
    <w:uiPriority w:val="99"/>
    <w:unhideWhenUsed/>
    <w:rsid w:val="004264B6"/>
    <w:pPr>
      <w:tabs>
        <w:tab w:val="center" w:pos="4513"/>
        <w:tab w:val="right" w:pos="9026"/>
      </w:tabs>
      <w:spacing w:after="0" w:line="240" w:lineRule="auto"/>
    </w:pPr>
  </w:style>
  <w:style w:type="character" w:customStyle="1" w:styleId="FooterChar">
    <w:name w:val="Footer Char"/>
    <w:basedOn w:val="DefaultParagraphFont"/>
    <w:link w:val="Footer"/>
    <w:uiPriority w:val="99"/>
    <w:rsid w:val="004264B6"/>
  </w:style>
  <w:style w:type="paragraph" w:styleId="BalloonText">
    <w:name w:val="Balloon Text"/>
    <w:basedOn w:val="Normal"/>
    <w:link w:val="BalloonTextChar"/>
    <w:uiPriority w:val="99"/>
    <w:semiHidden/>
    <w:unhideWhenUsed/>
    <w:rsid w:val="004264B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64B6"/>
    <w:rPr>
      <w:rFonts w:ascii="Tahoma" w:hAnsi="Tahoma" w:cs="Tahoma"/>
      <w:sz w:val="16"/>
      <w:szCs w:val="16"/>
    </w:rPr>
  </w:style>
  <w:style w:type="table" w:styleId="TableGrid">
    <w:name w:val="Table Grid"/>
    <w:basedOn w:val="TableNormal"/>
    <w:uiPriority w:val="59"/>
    <w:rsid w:val="004264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STblText1">
    <w:name w:val="GS Tbl Text 1"/>
    <w:basedOn w:val="Normal"/>
    <w:qFormat/>
    <w:rsid w:val="00DF0DEE"/>
    <w:pPr>
      <w:spacing w:before="60" w:after="120" w:line="240" w:lineRule="auto"/>
    </w:pPr>
    <w:rPr>
      <w:rFonts w:ascii="Calibri" w:hAnsi="Calibri"/>
      <w:sz w:val="24"/>
    </w:rPr>
  </w:style>
  <w:style w:type="table" w:customStyle="1" w:styleId="GSAgenda">
    <w:name w:val="GS Agenda"/>
    <w:basedOn w:val="TableNormal"/>
    <w:uiPriority w:val="99"/>
    <w:rsid w:val="00DF0DEE"/>
    <w:pPr>
      <w:spacing w:before="60" w:after="120" w:line="240" w:lineRule="auto"/>
    </w:pPr>
    <w:rPr>
      <w:rFonts w:ascii="Calibri" w:hAnsi="Calibri"/>
      <w:sz w:val="24"/>
    </w:rPr>
    <w:tblPr/>
    <w:tblStylePr w:type="firstRow">
      <w:pPr>
        <w:wordWrap/>
        <w:spacing w:beforeLines="0" w:before="60" w:beforeAutospacing="0" w:afterLines="0" w:after="240" w:afterAutospacing="0" w:line="240" w:lineRule="auto"/>
        <w:ind w:leftChars="0" w:left="0" w:rightChars="0" w:right="0"/>
        <w:contextualSpacing w:val="0"/>
        <w:mirrorIndents w:val="0"/>
        <w:jc w:val="left"/>
        <w:outlineLvl w:val="9"/>
      </w:pPr>
      <w:rPr>
        <w:b/>
      </w:rPr>
    </w:tblStylePr>
  </w:style>
  <w:style w:type="paragraph" w:styleId="ListParagraph">
    <w:name w:val="List Paragraph"/>
    <w:basedOn w:val="Normal"/>
    <w:uiPriority w:val="34"/>
    <w:qFormat/>
    <w:rsid w:val="00426371"/>
    <w:pPr>
      <w:ind w:left="720"/>
      <w:contextualSpacing/>
    </w:pPr>
  </w:style>
  <w:style w:type="character" w:styleId="CommentReference">
    <w:name w:val="annotation reference"/>
    <w:basedOn w:val="DefaultParagraphFont"/>
    <w:uiPriority w:val="99"/>
    <w:semiHidden/>
    <w:unhideWhenUsed/>
    <w:rsid w:val="003B6E76"/>
    <w:rPr>
      <w:sz w:val="16"/>
      <w:szCs w:val="16"/>
    </w:rPr>
  </w:style>
  <w:style w:type="paragraph" w:styleId="CommentText">
    <w:name w:val="annotation text"/>
    <w:basedOn w:val="Normal"/>
    <w:link w:val="CommentTextChar"/>
    <w:uiPriority w:val="99"/>
    <w:unhideWhenUsed/>
    <w:rsid w:val="003B6E76"/>
    <w:pPr>
      <w:spacing w:line="240" w:lineRule="auto"/>
    </w:pPr>
    <w:rPr>
      <w:sz w:val="20"/>
      <w:szCs w:val="20"/>
    </w:rPr>
  </w:style>
  <w:style w:type="character" w:customStyle="1" w:styleId="CommentTextChar">
    <w:name w:val="Comment Text Char"/>
    <w:basedOn w:val="DefaultParagraphFont"/>
    <w:link w:val="CommentText"/>
    <w:uiPriority w:val="99"/>
    <w:rsid w:val="003B6E76"/>
    <w:rPr>
      <w:sz w:val="20"/>
      <w:szCs w:val="20"/>
    </w:rPr>
  </w:style>
  <w:style w:type="paragraph" w:styleId="CommentSubject">
    <w:name w:val="annotation subject"/>
    <w:basedOn w:val="CommentText"/>
    <w:next w:val="CommentText"/>
    <w:link w:val="CommentSubjectChar"/>
    <w:uiPriority w:val="99"/>
    <w:semiHidden/>
    <w:unhideWhenUsed/>
    <w:rsid w:val="003B6E76"/>
    <w:rPr>
      <w:b/>
      <w:bCs/>
    </w:rPr>
  </w:style>
  <w:style w:type="character" w:customStyle="1" w:styleId="CommentSubjectChar">
    <w:name w:val="Comment Subject Char"/>
    <w:basedOn w:val="CommentTextChar"/>
    <w:link w:val="CommentSubject"/>
    <w:uiPriority w:val="99"/>
    <w:semiHidden/>
    <w:rsid w:val="003B6E76"/>
    <w:rPr>
      <w:b/>
      <w:bCs/>
      <w:sz w:val="20"/>
      <w:szCs w:val="20"/>
    </w:rPr>
  </w:style>
  <w:style w:type="table" w:customStyle="1" w:styleId="GSTable2">
    <w:name w:val="GS Table2"/>
    <w:basedOn w:val="TableNormal"/>
    <w:uiPriority w:val="99"/>
    <w:rsid w:val="005360B4"/>
    <w:pPr>
      <w:spacing w:before="60" w:after="120" w:line="240" w:lineRule="auto"/>
    </w:pPr>
    <w:rPr>
      <w:rFonts w:ascii="Calibri" w:hAnsi="Calibri"/>
      <w:sz w:val="24"/>
    </w:rPr>
    <w:tblPr>
      <w:tblInd w:w="113" w:type="dxa"/>
      <w:tblBorders>
        <w:top w:val="single" w:sz="4" w:space="0" w:color="3A9262"/>
        <w:left w:val="single" w:sz="4" w:space="0" w:color="3A9262"/>
        <w:bottom w:val="single" w:sz="4" w:space="0" w:color="3A9262"/>
        <w:right w:val="single" w:sz="4" w:space="0" w:color="3A9262"/>
        <w:insideH w:val="single" w:sz="4" w:space="0" w:color="3A9262"/>
        <w:insideV w:val="single" w:sz="4" w:space="0" w:color="3A9262"/>
      </w:tblBorders>
    </w:tblPr>
    <w:tblStylePr w:type="firstRow">
      <w:tblPr/>
      <w:tcPr>
        <w:shd w:val="clear" w:color="auto" w:fill="3C9164"/>
      </w:tcPr>
    </w:tblStylePr>
    <w:tblStylePr w:type="lastRow">
      <w:tblPr/>
      <w:tcPr>
        <w:tcBorders>
          <w:top w:val="nil"/>
          <w:left w:val="nil"/>
          <w:bottom w:val="single" w:sz="4" w:space="0" w:color="auto"/>
          <w:right w:val="nil"/>
          <w:insideH w:val="nil"/>
          <w:insideV w:val="nil"/>
          <w:tl2br w:val="nil"/>
          <w:tr2bl w:val="nil"/>
        </w:tcBorders>
      </w:tcPr>
    </w:tblStylePr>
    <w:tblStylePr w:type="firstCol">
      <w:rPr>
        <w:b/>
      </w:rPr>
    </w:tblStylePr>
  </w:style>
  <w:style w:type="paragraph" w:customStyle="1" w:styleId="GSBodyParawithnumb">
    <w:name w:val="GS Body Para with numb"/>
    <w:basedOn w:val="Normal"/>
    <w:link w:val="GSBodyParawithnumbChar"/>
    <w:qFormat/>
    <w:rsid w:val="006E5A81"/>
    <w:pPr>
      <w:numPr>
        <w:ilvl w:val="1"/>
        <w:numId w:val="4"/>
      </w:numPr>
      <w:spacing w:before="120" w:after="240" w:line="280" w:lineRule="exact"/>
      <w:outlineLvl w:val="1"/>
    </w:pPr>
    <w:rPr>
      <w:rFonts w:cs="Arial"/>
      <w:color w:val="4D4D4D"/>
    </w:rPr>
  </w:style>
  <w:style w:type="character" w:customStyle="1" w:styleId="GSBodyParawithnumbChar">
    <w:name w:val="GS Body Para with numb Char"/>
    <w:basedOn w:val="DefaultParagraphFont"/>
    <w:link w:val="GSBodyParawithnumb"/>
    <w:rsid w:val="006E5A81"/>
    <w:rPr>
      <w:rFonts w:cs="Arial"/>
      <w:color w:val="4D4D4D"/>
    </w:rPr>
  </w:style>
  <w:style w:type="paragraph" w:customStyle="1" w:styleId="GSHeading1withnumb">
    <w:name w:val="GS Heading 1 with numb"/>
    <w:basedOn w:val="Subtitle"/>
    <w:qFormat/>
    <w:rsid w:val="006E5A81"/>
    <w:pPr>
      <w:numPr>
        <w:ilvl w:val="0"/>
        <w:numId w:val="4"/>
      </w:numPr>
      <w:pBdr>
        <w:bottom w:val="single" w:sz="2" w:space="5" w:color="CEE0CC"/>
      </w:pBdr>
      <w:tabs>
        <w:tab w:val="clear" w:pos="567"/>
      </w:tabs>
      <w:spacing w:before="40" w:after="80" w:line="300" w:lineRule="exact"/>
      <w:ind w:left="720" w:hanging="360"/>
      <w:outlineLvl w:val="1"/>
    </w:pPr>
    <w:rPr>
      <w:rFonts w:cs="Arial"/>
      <w:color w:val="3B9164"/>
      <w:sz w:val="28"/>
      <w:szCs w:val="40"/>
      <w:lang w:eastAsia="en-GB"/>
    </w:rPr>
  </w:style>
  <w:style w:type="paragraph" w:styleId="Subtitle">
    <w:name w:val="Subtitle"/>
    <w:basedOn w:val="Normal"/>
    <w:next w:val="Normal"/>
    <w:link w:val="SubtitleChar"/>
    <w:uiPriority w:val="11"/>
    <w:qFormat/>
    <w:rsid w:val="006E5A81"/>
    <w:pPr>
      <w:numPr>
        <w:ilvl w:val="1"/>
      </w:numPr>
      <w:spacing w:after="160"/>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6E5A81"/>
    <w:rPr>
      <w:rFonts w:eastAsiaTheme="minorEastAsia"/>
      <w:color w:val="5A5A5A" w:themeColor="text1" w:themeTint="A5"/>
      <w:spacing w:val="15"/>
    </w:rPr>
  </w:style>
  <w:style w:type="paragraph" w:styleId="NoSpacing">
    <w:name w:val="No Spacing"/>
    <w:uiPriority w:val="1"/>
    <w:qFormat/>
    <w:rsid w:val="00977D24"/>
    <w:pPr>
      <w:spacing w:after="0" w:line="240" w:lineRule="auto"/>
    </w:pPr>
  </w:style>
  <w:style w:type="character" w:styleId="PlaceholderText">
    <w:name w:val="Placeholder Text"/>
    <w:basedOn w:val="DefaultParagraphFont"/>
    <w:uiPriority w:val="99"/>
    <w:semiHidden/>
    <w:rsid w:val="00531B03"/>
    <w:rPr>
      <w:color w:val="808080"/>
    </w:rPr>
  </w:style>
  <w:style w:type="table" w:customStyle="1" w:styleId="GSTable">
    <w:name w:val="GS Table"/>
    <w:basedOn w:val="TableNormal"/>
    <w:uiPriority w:val="99"/>
    <w:rsid w:val="001D675F"/>
    <w:pPr>
      <w:spacing w:before="60" w:after="120" w:line="240" w:lineRule="auto"/>
    </w:pPr>
    <w:rPr>
      <w:rFonts w:ascii="Calibri" w:hAnsi="Calibri"/>
      <w:sz w:val="24"/>
    </w:rPr>
    <w:tblPr>
      <w:tblInd w:w="113" w:type="dxa"/>
      <w:tblBorders>
        <w:top w:val="single" w:sz="4" w:space="0" w:color="3A9262"/>
        <w:left w:val="single" w:sz="4" w:space="0" w:color="3A9262"/>
        <w:bottom w:val="single" w:sz="4" w:space="0" w:color="3A9262"/>
        <w:right w:val="single" w:sz="4" w:space="0" w:color="3A9262"/>
        <w:insideH w:val="single" w:sz="4" w:space="0" w:color="3A9262"/>
        <w:insideV w:val="single" w:sz="4" w:space="0" w:color="3A9262"/>
      </w:tblBorders>
    </w:tblPr>
    <w:tblStylePr w:type="firstRow">
      <w:tblPr/>
      <w:tcPr>
        <w:shd w:val="clear" w:color="auto" w:fill="3C9164"/>
      </w:tcPr>
    </w:tblStylePr>
    <w:tblStylePr w:type="lastRow">
      <w:tblPr/>
      <w:tcPr>
        <w:tcBorders>
          <w:top w:val="nil"/>
          <w:left w:val="nil"/>
          <w:bottom w:val="single" w:sz="4" w:space="0" w:color="auto"/>
          <w:right w:val="nil"/>
          <w:insideH w:val="nil"/>
          <w:insideV w:val="nil"/>
          <w:tl2br w:val="nil"/>
          <w:tr2bl w:val="nil"/>
        </w:tcBorders>
      </w:tcPr>
    </w:tblStylePr>
    <w:tblStylePr w:type="firstCol">
      <w:rPr>
        <w:b/>
      </w:rPr>
    </w:tblStylePr>
  </w:style>
  <w:style w:type="paragraph" w:customStyle="1" w:styleId="TableHeaderWhite">
    <w:name w:val="Table Header White"/>
    <w:basedOn w:val="Normal"/>
    <w:qFormat/>
    <w:rsid w:val="001D675F"/>
    <w:pPr>
      <w:spacing w:before="40" w:after="60" w:line="280" w:lineRule="exact"/>
      <w:outlineLvl w:val="1"/>
    </w:pPr>
    <w:rPr>
      <w:rFonts w:ascii="Calibri" w:hAnsi="Calibri" w:cs="Arial"/>
      <w:b/>
      <w:color w:val="FFFFFF" w:themeColor="background1"/>
      <w:sz w:val="24"/>
    </w:rPr>
  </w:style>
  <w:style w:type="paragraph" w:customStyle="1" w:styleId="TableText">
    <w:name w:val="Table Text"/>
    <w:next w:val="Normal"/>
    <w:qFormat/>
    <w:rsid w:val="001D675F"/>
    <w:pPr>
      <w:spacing w:before="60" w:after="60"/>
    </w:pPr>
    <w:rPr>
      <w:rFonts w:ascii="Calibri" w:hAnsi="Calibri" w:cs="Arial"/>
      <w:b/>
      <w:color w:val="404040" w:themeColor="text1" w:themeTint="BF"/>
    </w:rPr>
  </w:style>
  <w:style w:type="paragraph" w:styleId="Revision">
    <w:name w:val="Revision"/>
    <w:hidden/>
    <w:uiPriority w:val="99"/>
    <w:semiHidden/>
    <w:rsid w:val="003162A2"/>
    <w:pPr>
      <w:spacing w:after="0" w:line="240" w:lineRule="auto"/>
    </w:pPr>
  </w:style>
  <w:style w:type="character" w:customStyle="1" w:styleId="NEW">
    <w:name w:val="NEW"/>
    <w:basedOn w:val="DefaultParagraphFont"/>
    <w:uiPriority w:val="1"/>
    <w:rsid w:val="007567AF"/>
    <w:rPr>
      <w:rFonts w:ascii="Calibri" w:hAnsi="Calibri" w:cs="Calibri" w:hint="default"/>
      <w:color w:val="auto"/>
      <w:sz w:val="22"/>
    </w:rPr>
  </w:style>
  <w:style w:type="character" w:customStyle="1" w:styleId="Heading1Char">
    <w:name w:val="Heading 1 Char"/>
    <w:basedOn w:val="DefaultParagraphFont"/>
    <w:link w:val="Heading1"/>
    <w:uiPriority w:val="9"/>
    <w:rsid w:val="00D46422"/>
  </w:style>
  <w:style w:type="character" w:styleId="Hyperlink">
    <w:name w:val="Hyperlink"/>
    <w:basedOn w:val="DefaultParagraphFont"/>
    <w:uiPriority w:val="99"/>
    <w:unhideWhenUsed/>
    <w:rsid w:val="007374B3"/>
    <w:rPr>
      <w:color w:val="0000FF" w:themeColor="hyperlink"/>
      <w:u w:val="single"/>
    </w:rPr>
  </w:style>
  <w:style w:type="character" w:styleId="UnresolvedMention">
    <w:name w:val="Unresolved Mention"/>
    <w:basedOn w:val="DefaultParagraphFont"/>
    <w:uiPriority w:val="99"/>
    <w:semiHidden/>
    <w:unhideWhenUsed/>
    <w:rsid w:val="007374B3"/>
    <w:rPr>
      <w:color w:val="605E5C"/>
      <w:shd w:val="clear" w:color="auto" w:fill="E1DFDD"/>
    </w:rPr>
  </w:style>
  <w:style w:type="character" w:customStyle="1" w:styleId="Heading2Char">
    <w:name w:val="Heading 2 Char"/>
    <w:basedOn w:val="DefaultParagraphFont"/>
    <w:link w:val="Heading2"/>
    <w:uiPriority w:val="9"/>
    <w:semiHidden/>
    <w:rsid w:val="0031690B"/>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6260453">
      <w:bodyDiv w:val="1"/>
      <w:marLeft w:val="0"/>
      <w:marRight w:val="0"/>
      <w:marTop w:val="0"/>
      <w:marBottom w:val="0"/>
      <w:divBdr>
        <w:top w:val="none" w:sz="0" w:space="0" w:color="auto"/>
        <w:left w:val="none" w:sz="0" w:space="0" w:color="auto"/>
        <w:bottom w:val="none" w:sz="0" w:space="0" w:color="auto"/>
        <w:right w:val="none" w:sz="0" w:space="0" w:color="auto"/>
      </w:divBdr>
    </w:div>
    <w:div w:id="561454165">
      <w:bodyDiv w:val="1"/>
      <w:marLeft w:val="0"/>
      <w:marRight w:val="0"/>
      <w:marTop w:val="0"/>
      <w:marBottom w:val="0"/>
      <w:divBdr>
        <w:top w:val="none" w:sz="0" w:space="0" w:color="auto"/>
        <w:left w:val="none" w:sz="0" w:space="0" w:color="auto"/>
        <w:bottom w:val="none" w:sz="0" w:space="0" w:color="auto"/>
        <w:right w:val="none" w:sz="0" w:space="0" w:color="auto"/>
      </w:divBdr>
    </w:div>
    <w:div w:id="945500705">
      <w:bodyDiv w:val="1"/>
      <w:marLeft w:val="0"/>
      <w:marRight w:val="0"/>
      <w:marTop w:val="0"/>
      <w:marBottom w:val="0"/>
      <w:divBdr>
        <w:top w:val="none" w:sz="0" w:space="0" w:color="auto"/>
        <w:left w:val="none" w:sz="0" w:space="0" w:color="auto"/>
        <w:bottom w:val="none" w:sz="0" w:space="0" w:color="auto"/>
        <w:right w:val="none" w:sz="0" w:space="0" w:color="auto"/>
      </w:divBdr>
    </w:div>
    <w:div w:id="1860241547">
      <w:bodyDiv w:val="1"/>
      <w:marLeft w:val="0"/>
      <w:marRight w:val="0"/>
      <w:marTop w:val="0"/>
      <w:marBottom w:val="0"/>
      <w:divBdr>
        <w:top w:val="none" w:sz="0" w:space="0" w:color="auto"/>
        <w:left w:val="none" w:sz="0" w:space="0" w:color="auto"/>
        <w:bottom w:val="none" w:sz="0" w:space="0" w:color="auto"/>
        <w:right w:val="none" w:sz="0" w:space="0" w:color="auto"/>
      </w:divBdr>
    </w:div>
    <w:div w:id="1896499699">
      <w:bodyDiv w:val="1"/>
      <w:marLeft w:val="0"/>
      <w:marRight w:val="0"/>
      <w:marTop w:val="0"/>
      <w:marBottom w:val="0"/>
      <w:divBdr>
        <w:top w:val="none" w:sz="0" w:space="0" w:color="auto"/>
        <w:left w:val="none" w:sz="0" w:space="0" w:color="auto"/>
        <w:bottom w:val="none" w:sz="0" w:space="0" w:color="auto"/>
        <w:right w:val="none" w:sz="0" w:space="0" w:color="auto"/>
      </w:divBdr>
    </w:div>
    <w:div w:id="2141603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FF925C1C2C4D1980DAD9F96986FE0F"/>
        <w:category>
          <w:name w:val="General"/>
          <w:gallery w:val="placeholder"/>
        </w:category>
        <w:types>
          <w:type w:val="bbPlcHdr"/>
        </w:types>
        <w:behaviors>
          <w:behavior w:val="content"/>
        </w:behaviors>
        <w:guid w:val="{243FF9D6-63D7-400B-974A-A278BDC1F1B8}"/>
      </w:docPartPr>
      <w:docPartBody>
        <w:p w:rsidR="003B6316" w:rsidRDefault="00895184" w:rsidP="00895184">
          <w:pPr>
            <w:pStyle w:val="2BFF925C1C2C4D1980DAD9F96986FE0F"/>
          </w:pPr>
          <w:r w:rsidRPr="00531B03">
            <w:rPr>
              <w:color w:val="FFFFFF" w:themeColor="background1"/>
              <w:sz w:val="32"/>
              <w:szCs w:val="32"/>
            </w:rPr>
            <w:t>[</w:t>
          </w:r>
          <w:r>
            <w:rPr>
              <w:color w:val="FFFFFF" w:themeColor="background1"/>
              <w:sz w:val="32"/>
              <w:szCs w:val="32"/>
            </w:rPr>
            <w:t>DCP_</w:t>
          </w:r>
          <w:r w:rsidRPr="00531B03">
            <w:rPr>
              <w:color w:val="FFFFFF" w:themeColor="background1"/>
              <w:sz w:val="32"/>
              <w:szCs w:val="32"/>
            </w:rPr>
            <w:t>Title]</w:t>
          </w:r>
        </w:p>
      </w:docPartBody>
    </w:docPart>
    <w:docPart>
      <w:docPartPr>
        <w:name w:val="E925E511FF944605B58E9A876BA0EB6E"/>
        <w:category>
          <w:name w:val="General"/>
          <w:gallery w:val="placeholder"/>
        </w:category>
        <w:types>
          <w:type w:val="bbPlcHdr"/>
        </w:types>
        <w:behaviors>
          <w:behavior w:val="content"/>
        </w:behaviors>
        <w:guid w:val="{A9E48B18-F9F9-4E93-B257-2A113B5CA492}"/>
      </w:docPartPr>
      <w:docPartBody>
        <w:p w:rsidR="003B6316" w:rsidRDefault="00895184" w:rsidP="00895184">
          <w:pPr>
            <w:pStyle w:val="E925E511FF944605B58E9A876BA0EB6E"/>
          </w:pPr>
          <w:r>
            <w:rPr>
              <w:color w:val="FFFFFF" w:themeColor="background1"/>
              <w:sz w:val="32"/>
              <w:szCs w:val="32"/>
            </w:rPr>
            <w:t>[DCP_Number]</w:t>
          </w:r>
        </w:p>
      </w:docPartBody>
    </w:docPart>
    <w:docPart>
      <w:docPartPr>
        <w:name w:val="EA1D9402C8194798AD5EEBBB9AEA2C2D"/>
        <w:category>
          <w:name w:val="General"/>
          <w:gallery w:val="placeholder"/>
        </w:category>
        <w:types>
          <w:type w:val="bbPlcHdr"/>
        </w:types>
        <w:behaviors>
          <w:behavior w:val="content"/>
        </w:behaviors>
        <w:guid w:val="{F41FF13A-513D-4E72-8EA1-7806F01E41D1}"/>
      </w:docPartPr>
      <w:docPartBody>
        <w:p w:rsidR="003B6316" w:rsidRDefault="00895184" w:rsidP="00895184">
          <w:pPr>
            <w:pStyle w:val="EA1D9402C8194798AD5EEBBB9AEA2C2D"/>
          </w:pPr>
          <w:r w:rsidRPr="002C76C8">
            <w:rPr>
              <w:color w:val="FFFFFF" w:themeColor="background1"/>
              <w:szCs w:val="24"/>
            </w:rPr>
            <w:t>[DCP_Models]</w:t>
          </w:r>
        </w:p>
      </w:docPartBody>
    </w:docPart>
    <w:docPart>
      <w:docPartPr>
        <w:name w:val="DefaultPlaceholder_-1854013438"/>
        <w:category>
          <w:name w:val="General"/>
          <w:gallery w:val="placeholder"/>
        </w:category>
        <w:types>
          <w:type w:val="bbPlcHdr"/>
        </w:types>
        <w:behaviors>
          <w:behavior w:val="content"/>
        </w:behaviors>
        <w:guid w:val="{48666190-AE80-4522-BD7E-FE89E590D7F9}"/>
      </w:docPartPr>
      <w:docPartBody>
        <w:p w:rsidR="003B6316" w:rsidRDefault="00895184" w:rsidP="00895184">
          <w:pPr>
            <w:pStyle w:val="DefaultPlaceholder-1854013438"/>
          </w:pPr>
          <w:r w:rsidRPr="00C603CB">
            <w:rPr>
              <w:rStyle w:val="PlaceholderText"/>
              <w:szCs w:val="24"/>
            </w:rPr>
            <w:t>Click or tap to enter a date.</w:t>
          </w:r>
        </w:p>
      </w:docPartBody>
    </w:docPart>
    <w:docPart>
      <w:docPartPr>
        <w:name w:val="FA07428FB1534800AAC24577648292BA"/>
        <w:category>
          <w:name w:val="General"/>
          <w:gallery w:val="placeholder"/>
        </w:category>
        <w:types>
          <w:type w:val="bbPlcHdr"/>
        </w:types>
        <w:behaviors>
          <w:behavior w:val="content"/>
        </w:behaviors>
        <w:guid w:val="{3A4BD5DC-8214-44A7-AAEB-419F75DD251F}"/>
      </w:docPartPr>
      <w:docPartBody>
        <w:p w:rsidR="00E75184" w:rsidRDefault="00895184" w:rsidP="00895184">
          <w:pPr>
            <w:pStyle w:val="FA07428FB1534800AAC24577648292BA1"/>
          </w:pPr>
          <w:r w:rsidRPr="00C603CB">
            <w:rPr>
              <w:color w:val="000000" w:themeColor="text1"/>
              <w:szCs w:val="24"/>
            </w:rPr>
            <w:t>[DCP_Models]</w:t>
          </w:r>
        </w:p>
      </w:docPartBody>
    </w:docPart>
    <w:docPart>
      <w:docPartPr>
        <w:name w:val="D05341E1763641BD80FF4FA8650BE517"/>
        <w:category>
          <w:name w:val="General"/>
          <w:gallery w:val="placeholder"/>
        </w:category>
        <w:types>
          <w:type w:val="bbPlcHdr"/>
        </w:types>
        <w:behaviors>
          <w:behavior w:val="content"/>
        </w:behaviors>
        <w:guid w:val="{F82E1735-45F3-4FFA-AEB1-3EF5D439C8E4}"/>
      </w:docPartPr>
      <w:docPartBody>
        <w:p w:rsidR="00E75184" w:rsidRDefault="00895184" w:rsidP="00895184">
          <w:pPr>
            <w:pStyle w:val="D05341E1763641BD80FF4FA8650BE5171"/>
          </w:pPr>
          <w:r w:rsidRPr="00C603CB">
            <w:rPr>
              <w:color w:val="000000" w:themeColor="text1"/>
              <w:szCs w:val="24"/>
            </w:rPr>
            <w:t>[DCP_Number]</w:t>
          </w:r>
        </w:p>
      </w:docPartBody>
    </w:docPart>
    <w:docPart>
      <w:docPartPr>
        <w:name w:val="D9854853C4634743885AA1E245AABC5C"/>
        <w:category>
          <w:name w:val="General"/>
          <w:gallery w:val="placeholder"/>
        </w:category>
        <w:types>
          <w:type w:val="bbPlcHdr"/>
        </w:types>
        <w:behaviors>
          <w:behavior w:val="content"/>
        </w:behaviors>
        <w:guid w:val="{A68A6F03-4A0E-4468-98AE-7FE6DFB7F8DB}"/>
      </w:docPartPr>
      <w:docPartBody>
        <w:p w:rsidR="00E75184" w:rsidRDefault="00895184" w:rsidP="00895184">
          <w:pPr>
            <w:pStyle w:val="D9854853C4634743885AA1E245AABC5C1"/>
          </w:pPr>
          <w:r w:rsidRPr="00C603CB">
            <w:rPr>
              <w:color w:val="000000" w:themeColor="text1"/>
              <w:szCs w:val="24"/>
            </w:rPr>
            <w:t>[DCP_Title]</w:t>
          </w:r>
        </w:p>
      </w:docPartBody>
    </w:docPart>
    <w:docPart>
      <w:docPartPr>
        <w:name w:val="6118CC17EA8F486F9575D96200E05FE4"/>
        <w:category>
          <w:name w:val="General"/>
          <w:gallery w:val="placeholder"/>
        </w:category>
        <w:types>
          <w:type w:val="bbPlcHdr"/>
        </w:types>
        <w:behaviors>
          <w:behavior w:val="content"/>
        </w:behaviors>
        <w:guid w:val="{EDF11842-2FAC-4C6A-8323-28B2799BA14E}"/>
      </w:docPartPr>
      <w:docPartBody>
        <w:p w:rsidR="00E75184" w:rsidRDefault="00895184" w:rsidP="00895184">
          <w:pPr>
            <w:pStyle w:val="6118CC17EA8F486F9575D96200E05FE41"/>
          </w:pPr>
          <w:r w:rsidRPr="00C603CB">
            <w:rPr>
              <w:color w:val="000000" w:themeColor="text1"/>
              <w:szCs w:val="24"/>
            </w:rPr>
            <w:t>[DCP_Number]</w:t>
          </w:r>
        </w:p>
      </w:docPartBody>
    </w:docPart>
    <w:docPart>
      <w:docPartPr>
        <w:name w:val="4879F498AD014CF19316230559FB8B68"/>
        <w:category>
          <w:name w:val="General"/>
          <w:gallery w:val="placeholder"/>
        </w:category>
        <w:types>
          <w:type w:val="bbPlcHdr"/>
        </w:types>
        <w:behaviors>
          <w:behavior w:val="content"/>
        </w:behaviors>
        <w:guid w:val="{96F2E930-649D-4B62-BC35-7E75DCEE321B}"/>
      </w:docPartPr>
      <w:docPartBody>
        <w:p w:rsidR="00E75184" w:rsidRDefault="00895184" w:rsidP="00895184">
          <w:pPr>
            <w:pStyle w:val="4879F498AD014CF19316230559FB8B681"/>
          </w:pPr>
          <w:r w:rsidRPr="00C603CB">
            <w:rPr>
              <w:color w:val="000000" w:themeColor="text1"/>
              <w:szCs w:val="24"/>
            </w:rPr>
            <w:t>[DCP_Number]</w:t>
          </w:r>
        </w:p>
      </w:docPartBody>
    </w:docPart>
    <w:docPart>
      <w:docPartPr>
        <w:name w:val="FDB3ADEA35FD4A9396903ECBAC6BADAE"/>
        <w:category>
          <w:name w:val="General"/>
          <w:gallery w:val="placeholder"/>
        </w:category>
        <w:types>
          <w:type w:val="bbPlcHdr"/>
        </w:types>
        <w:behaviors>
          <w:behavior w:val="content"/>
        </w:behaviors>
        <w:guid w:val="{79A8BCA8-0B60-4333-A360-A1D5ACF9EEE5}"/>
      </w:docPartPr>
      <w:docPartBody>
        <w:p w:rsidR="00E75184" w:rsidRDefault="00895184" w:rsidP="00895184">
          <w:pPr>
            <w:pStyle w:val="FDB3ADEA35FD4A9396903ECBAC6BADAE1"/>
          </w:pPr>
          <w:r w:rsidRPr="00C603CB">
            <w:rPr>
              <w:color w:val="000000" w:themeColor="text1"/>
              <w:szCs w:val="24"/>
            </w:rPr>
            <w:t>[DCP_Models]</w:t>
          </w:r>
        </w:p>
      </w:docPartBody>
    </w:docPart>
    <w:docPart>
      <w:docPartPr>
        <w:name w:val="67EE23DF6E4C483CA8E5563068864681"/>
        <w:category>
          <w:name w:val="General"/>
          <w:gallery w:val="placeholder"/>
        </w:category>
        <w:types>
          <w:type w:val="bbPlcHdr"/>
        </w:types>
        <w:behaviors>
          <w:behavior w:val="content"/>
        </w:behaviors>
        <w:guid w:val="{101D35BC-F6AA-4469-9DA5-62B9440DC4B6}"/>
      </w:docPartPr>
      <w:docPartBody>
        <w:p w:rsidR="00E75184" w:rsidRDefault="00895184" w:rsidP="00895184">
          <w:pPr>
            <w:pStyle w:val="67EE23DF6E4C483CA8E55630688646811"/>
          </w:pPr>
          <w:r w:rsidRPr="00C603CB">
            <w:rPr>
              <w:color w:val="000000" w:themeColor="text1"/>
              <w:szCs w:val="24"/>
            </w:rPr>
            <w:t>[DCP_Number]</w:t>
          </w:r>
        </w:p>
      </w:docPartBody>
    </w:docPart>
    <w:docPart>
      <w:docPartPr>
        <w:name w:val="DDE9307B658244AA8F8A0AF87F082858"/>
        <w:category>
          <w:name w:val="General"/>
          <w:gallery w:val="placeholder"/>
        </w:category>
        <w:types>
          <w:type w:val="bbPlcHdr"/>
        </w:types>
        <w:behaviors>
          <w:behavior w:val="content"/>
        </w:behaviors>
        <w:guid w:val="{64717083-2C08-4A08-A3A1-4ECB49CCCCE3}"/>
      </w:docPartPr>
      <w:docPartBody>
        <w:p w:rsidR="00D2310D" w:rsidRDefault="00895184" w:rsidP="00895184">
          <w:pPr>
            <w:pStyle w:val="DDE9307B658244AA8F8A0AF87F0828581"/>
          </w:pPr>
          <w:r w:rsidRPr="00C603CB">
            <w:rPr>
              <w:rStyle w:val="PlaceholderText"/>
              <w:szCs w:val="24"/>
            </w:rPr>
            <w:t>Choose an item.</w:t>
          </w:r>
        </w:p>
      </w:docPartBody>
    </w:docPart>
    <w:docPart>
      <w:docPartPr>
        <w:name w:val="A1AC8876D032427C98003A9F9F5DA9BC"/>
        <w:category>
          <w:name w:val="General"/>
          <w:gallery w:val="placeholder"/>
        </w:category>
        <w:types>
          <w:type w:val="bbPlcHdr"/>
        </w:types>
        <w:behaviors>
          <w:behavior w:val="content"/>
        </w:behaviors>
        <w:guid w:val="{06C75B00-8DEE-4028-AB49-B87574889789}"/>
      </w:docPartPr>
      <w:docPartBody>
        <w:p w:rsidR="00CD629E" w:rsidRDefault="00237BEB" w:rsidP="00237BEB">
          <w:pPr>
            <w:pStyle w:val="A1AC8876D032427C98003A9F9F5DA9BC"/>
          </w:pPr>
          <w:r w:rsidRPr="00222A89">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4F68"/>
    <w:rsid w:val="000E7906"/>
    <w:rsid w:val="00237BEB"/>
    <w:rsid w:val="002C0056"/>
    <w:rsid w:val="0039164F"/>
    <w:rsid w:val="003B6316"/>
    <w:rsid w:val="00404F68"/>
    <w:rsid w:val="005D7D80"/>
    <w:rsid w:val="0083507A"/>
    <w:rsid w:val="00895184"/>
    <w:rsid w:val="00CD629E"/>
    <w:rsid w:val="00D2310D"/>
    <w:rsid w:val="00E75184"/>
    <w:rsid w:val="00F81D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37BEB"/>
    <w:rPr>
      <w:color w:val="808080"/>
    </w:rPr>
  </w:style>
  <w:style w:type="paragraph" w:customStyle="1" w:styleId="E925E511FF944605B58E9A876BA0EB6E">
    <w:name w:val="E925E511FF944605B58E9A876BA0EB6E"/>
    <w:rsid w:val="00895184"/>
    <w:pPr>
      <w:spacing w:after="200" w:line="276" w:lineRule="auto"/>
    </w:pPr>
    <w:rPr>
      <w:rFonts w:eastAsiaTheme="minorHAnsi"/>
      <w:lang w:eastAsia="en-US"/>
    </w:rPr>
  </w:style>
  <w:style w:type="paragraph" w:customStyle="1" w:styleId="2BFF925C1C2C4D1980DAD9F96986FE0F">
    <w:name w:val="2BFF925C1C2C4D1980DAD9F96986FE0F"/>
    <w:rsid w:val="00895184"/>
    <w:pPr>
      <w:spacing w:after="200" w:line="276" w:lineRule="auto"/>
    </w:pPr>
    <w:rPr>
      <w:rFonts w:eastAsiaTheme="minorHAnsi"/>
      <w:lang w:eastAsia="en-US"/>
    </w:rPr>
  </w:style>
  <w:style w:type="paragraph" w:customStyle="1" w:styleId="EA1D9402C8194798AD5EEBBB9AEA2C2D">
    <w:name w:val="EA1D9402C8194798AD5EEBBB9AEA2C2D"/>
    <w:rsid w:val="00895184"/>
    <w:pPr>
      <w:spacing w:after="200" w:line="276" w:lineRule="auto"/>
    </w:pPr>
    <w:rPr>
      <w:rFonts w:eastAsiaTheme="minorHAnsi"/>
      <w:lang w:eastAsia="en-US"/>
    </w:rPr>
  </w:style>
  <w:style w:type="paragraph" w:customStyle="1" w:styleId="DefaultPlaceholder-1854013439">
    <w:name w:val="DefaultPlaceholder_-1854013439"/>
    <w:rsid w:val="00895184"/>
    <w:pPr>
      <w:spacing w:after="200" w:line="276" w:lineRule="auto"/>
    </w:pPr>
    <w:rPr>
      <w:rFonts w:eastAsiaTheme="minorHAnsi"/>
      <w:lang w:eastAsia="en-US"/>
    </w:rPr>
  </w:style>
  <w:style w:type="paragraph" w:customStyle="1" w:styleId="7B01A209239A4CDFB354BBBF48711D431">
    <w:name w:val="7B01A209239A4CDFB354BBBF48711D431"/>
    <w:rsid w:val="00895184"/>
    <w:pPr>
      <w:spacing w:after="200" w:line="276" w:lineRule="auto"/>
    </w:pPr>
    <w:rPr>
      <w:rFonts w:eastAsiaTheme="minorHAnsi"/>
      <w:lang w:eastAsia="en-US"/>
    </w:rPr>
  </w:style>
  <w:style w:type="paragraph" w:customStyle="1" w:styleId="8CE29E70AAD04AF8BC516601D9A0E1061">
    <w:name w:val="8CE29E70AAD04AF8BC516601D9A0E1061"/>
    <w:rsid w:val="00895184"/>
    <w:pPr>
      <w:spacing w:after="200" w:line="276" w:lineRule="auto"/>
    </w:pPr>
    <w:rPr>
      <w:rFonts w:eastAsiaTheme="minorHAnsi"/>
      <w:lang w:eastAsia="en-US"/>
    </w:rPr>
  </w:style>
  <w:style w:type="paragraph" w:customStyle="1" w:styleId="DDE9307B658244AA8F8A0AF87F0828581">
    <w:name w:val="DDE9307B658244AA8F8A0AF87F0828581"/>
    <w:rsid w:val="00895184"/>
    <w:pPr>
      <w:spacing w:after="200" w:line="276" w:lineRule="auto"/>
    </w:pPr>
    <w:rPr>
      <w:rFonts w:eastAsiaTheme="minorHAnsi"/>
      <w:lang w:eastAsia="en-US"/>
    </w:rPr>
  </w:style>
  <w:style w:type="paragraph" w:customStyle="1" w:styleId="DefaultPlaceholder-1854013438">
    <w:name w:val="DefaultPlaceholder_-1854013438"/>
    <w:rsid w:val="00895184"/>
    <w:pPr>
      <w:spacing w:after="200" w:line="276" w:lineRule="auto"/>
    </w:pPr>
    <w:rPr>
      <w:rFonts w:eastAsiaTheme="minorHAnsi"/>
      <w:lang w:eastAsia="en-US"/>
    </w:rPr>
  </w:style>
  <w:style w:type="paragraph" w:customStyle="1" w:styleId="FA07428FB1534800AAC24577648292BA1">
    <w:name w:val="FA07428FB1534800AAC24577648292BA1"/>
    <w:rsid w:val="00895184"/>
    <w:pPr>
      <w:spacing w:after="200" w:line="276" w:lineRule="auto"/>
    </w:pPr>
    <w:rPr>
      <w:rFonts w:eastAsiaTheme="minorHAnsi"/>
      <w:lang w:eastAsia="en-US"/>
    </w:rPr>
  </w:style>
  <w:style w:type="paragraph" w:customStyle="1" w:styleId="D05341E1763641BD80FF4FA8650BE5171">
    <w:name w:val="D05341E1763641BD80FF4FA8650BE5171"/>
    <w:rsid w:val="00895184"/>
    <w:pPr>
      <w:spacing w:after="200" w:line="276" w:lineRule="auto"/>
    </w:pPr>
    <w:rPr>
      <w:rFonts w:eastAsiaTheme="minorHAnsi"/>
      <w:lang w:eastAsia="en-US"/>
    </w:rPr>
  </w:style>
  <w:style w:type="paragraph" w:customStyle="1" w:styleId="D9854853C4634743885AA1E245AABC5C1">
    <w:name w:val="D9854853C4634743885AA1E245AABC5C1"/>
    <w:rsid w:val="00895184"/>
    <w:pPr>
      <w:spacing w:after="200" w:line="276" w:lineRule="auto"/>
    </w:pPr>
    <w:rPr>
      <w:rFonts w:eastAsiaTheme="minorHAnsi"/>
      <w:lang w:eastAsia="en-US"/>
    </w:rPr>
  </w:style>
  <w:style w:type="paragraph" w:customStyle="1" w:styleId="6118CC17EA8F486F9575D96200E05FE41">
    <w:name w:val="6118CC17EA8F486F9575D96200E05FE41"/>
    <w:rsid w:val="00895184"/>
    <w:pPr>
      <w:spacing w:after="200" w:line="276" w:lineRule="auto"/>
    </w:pPr>
    <w:rPr>
      <w:rFonts w:eastAsiaTheme="minorHAnsi"/>
      <w:lang w:eastAsia="en-US"/>
    </w:rPr>
  </w:style>
  <w:style w:type="paragraph" w:customStyle="1" w:styleId="4879F498AD014CF19316230559FB8B681">
    <w:name w:val="4879F498AD014CF19316230559FB8B681"/>
    <w:rsid w:val="00895184"/>
    <w:pPr>
      <w:spacing w:after="200" w:line="276" w:lineRule="auto"/>
    </w:pPr>
    <w:rPr>
      <w:rFonts w:eastAsiaTheme="minorHAnsi"/>
      <w:lang w:eastAsia="en-US"/>
    </w:rPr>
  </w:style>
  <w:style w:type="paragraph" w:customStyle="1" w:styleId="FDB3ADEA35FD4A9396903ECBAC6BADAE1">
    <w:name w:val="FDB3ADEA35FD4A9396903ECBAC6BADAE1"/>
    <w:rsid w:val="00895184"/>
    <w:pPr>
      <w:spacing w:after="200" w:line="276" w:lineRule="auto"/>
    </w:pPr>
    <w:rPr>
      <w:rFonts w:eastAsiaTheme="minorHAnsi"/>
      <w:lang w:eastAsia="en-US"/>
    </w:rPr>
  </w:style>
  <w:style w:type="paragraph" w:customStyle="1" w:styleId="67EE23DF6E4C483CA8E55630688646811">
    <w:name w:val="67EE23DF6E4C483CA8E55630688646811"/>
    <w:rsid w:val="00895184"/>
    <w:pPr>
      <w:spacing w:after="200" w:line="276" w:lineRule="auto"/>
    </w:pPr>
    <w:rPr>
      <w:rFonts w:eastAsiaTheme="minorHAnsi"/>
      <w:lang w:eastAsia="en-US"/>
    </w:rPr>
  </w:style>
  <w:style w:type="paragraph" w:customStyle="1" w:styleId="A1AC8876D032427C98003A9F9F5DA9BC">
    <w:name w:val="A1AC8876D032427C98003A9F9F5DA9BC"/>
    <w:rsid w:val="00237BEB"/>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0775047ED044E4AB8AE8CA3D9B75ECA" ma:contentTypeVersion="2" ma:contentTypeDescription="Create a new document." ma:contentTypeScope="" ma:versionID="9c2fd747b5b665d2273ad7306893f193">
  <xsd:schema xmlns:xsd="http://www.w3.org/2001/XMLSchema" xmlns:xs="http://www.w3.org/2001/XMLSchema" xmlns:p="http://schemas.microsoft.com/office/2006/metadata/properties" xmlns:ns2="56525fcc-fd9b-4a18-b571-66fa38027e5b" targetNamespace="http://schemas.microsoft.com/office/2006/metadata/properties" ma:root="true" ma:fieldsID="e2fc9e0036d98d59f2d63acbb17092bb" ns2:_="">
    <xsd:import namespace="56525fcc-fd9b-4a18-b571-66fa38027e5b"/>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525fcc-fd9b-4a18-b571-66fa38027e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isl xmlns:xsi="http://www.w3.org/2001/XMLSchema-instance" xmlns:xsd="http://www.w3.org/2001/XMLSchema" xmlns="http://www.boldonjames.com/2008/01/sie/internal/label" sislVersion="0" policy="973096ae-7329-4b3b-9368-47aeba6959e1"/>
</file>

<file path=customXml/itemProps1.xml><?xml version="1.0" encoding="utf-8"?>
<ds:datastoreItem xmlns:ds="http://schemas.openxmlformats.org/officeDocument/2006/customXml" ds:itemID="{AA7F6BFC-77EC-4433-B522-622B9421705D}">
  <ds:schemaRefs>
    <ds:schemaRef ds:uri="http://schemas.openxmlformats.org/officeDocument/2006/bibliography"/>
  </ds:schemaRefs>
</ds:datastoreItem>
</file>

<file path=customXml/itemProps2.xml><?xml version="1.0" encoding="utf-8"?>
<ds:datastoreItem xmlns:ds="http://schemas.openxmlformats.org/officeDocument/2006/customXml" ds:itemID="{214549C0-D44C-49A6-AA61-CCFFC47B3B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525fcc-fd9b-4a18-b571-66fa38027e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FB6CAA-BDCD-4924-A2B8-17AFCB061DCE}">
  <ds:schemaRefs>
    <ds:schemaRef ds:uri="http://schemas.microsoft.com/office/2006/documentManagement/types"/>
    <ds:schemaRef ds:uri="http://purl.org/dc/elements/1.1/"/>
    <ds:schemaRef ds:uri="http://purl.org/dc/dcmitype/"/>
    <ds:schemaRef ds:uri="http://schemas.microsoft.com/office/infopath/2007/PartnerControls"/>
    <ds:schemaRef ds:uri="56525fcc-fd9b-4a18-b571-66fa38027e5b"/>
    <ds:schemaRef ds:uri="http://schemas.microsoft.com/office/2006/metadata/properties"/>
    <ds:schemaRef ds:uri="http://schemas.openxmlformats.org/package/2006/metadata/core-properties"/>
    <ds:schemaRef ds:uri="http://www.w3.org/XML/1998/namespace"/>
    <ds:schemaRef ds:uri="http://purl.org/dc/terms/"/>
  </ds:schemaRefs>
</ds:datastoreItem>
</file>

<file path=customXml/itemProps4.xml><?xml version="1.0" encoding="utf-8"?>
<ds:datastoreItem xmlns:ds="http://schemas.openxmlformats.org/officeDocument/2006/customXml" ds:itemID="{2C64ECC8-E680-482D-95C2-A8CD358D2F7D}">
  <ds:schemaRefs>
    <ds:schemaRef ds:uri="http://schemas.microsoft.com/sharepoint/v3/contenttype/forms"/>
  </ds:schemaRefs>
</ds:datastoreItem>
</file>

<file path=customXml/itemProps5.xml><?xml version="1.0" encoding="utf-8"?>
<ds:datastoreItem xmlns:ds="http://schemas.openxmlformats.org/officeDocument/2006/customXml" ds:itemID="{41AAF407-8D3C-4C29-BB79-080C0109D3B2}">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2105</Words>
  <Characters>12004</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LDNO Discounts for Negative Scaling</vt:lpstr>
    </vt:vector>
  </TitlesOfParts>
  <Company>IBERDROLA S.A.</Company>
  <LinksUpToDate>false</LinksUpToDate>
  <CharactersWithSpaces>14081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 application of Forward Cost Pricing EDCM charges to users connected directly to a Grid Supply Point</dc:title>
  <dc:subject>EDCM (FCP)</dc:subject>
  <dc:creator>Working Group Comment</dc:creator>
  <cp:keywords>452</cp:keywords>
  <cp:lastModifiedBy>Dylan Townsend</cp:lastModifiedBy>
  <cp:revision>4</cp:revision>
  <cp:lastPrinted>2015-12-17T15:36:00Z</cp:lastPrinted>
  <dcterms:created xsi:type="dcterms:W3CDTF">2025-04-24T16:07:00Z</dcterms:created>
  <dcterms:modified xsi:type="dcterms:W3CDTF">2025-04-24T16:13:00Z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0x010100F0775047ED044E4AB8AE8CA3D9B75ECA</vt:lpwstr>
  </property>
  <property fmtid="{D5CDD505-2E9C-101B-9397-08002B2CF9AE}" pid="4" name="docIndexRef">
    <vt:lpwstr>bf5f6c30-2194-41fb-bf04-5e294c3b69c5</vt:lpwstr>
  </property>
  <property fmtid="{D5CDD505-2E9C-101B-9397-08002B2CF9AE}" pid="5" name="bjSaver">
    <vt:lpwstr>O86CEsMDwhmvjF2tOMO3RFSFNrFPyif1</vt:lpwstr>
  </property>
  <property fmtid="{D5CDD505-2E9C-101B-9397-08002B2CF9AE}" pid="6" name="bjDocumentSecurityLabel">
    <vt:lpwstr>This item has no classification</vt:lpwstr>
  </property>
</Properties>
</file>